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A35A8" w14:textId="736F022F" w:rsidR="00F128E0" w:rsidRPr="007271A2" w:rsidRDefault="007271A2" w:rsidP="0073640E">
      <w:pPr>
        <w:rPr>
          <w:rFonts w:ascii="Arial" w:hAnsi="Arial" w:cs="Arial"/>
          <w:sz w:val="18"/>
          <w:szCs w:val="18"/>
        </w:rPr>
      </w:pPr>
      <w:r w:rsidRPr="007271A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3B3C86" wp14:editId="3C951E3C">
                <wp:simplePos x="0" y="0"/>
                <wp:positionH relativeFrom="column">
                  <wp:posOffset>118110</wp:posOffset>
                </wp:positionH>
                <wp:positionV relativeFrom="paragraph">
                  <wp:posOffset>0</wp:posOffset>
                </wp:positionV>
                <wp:extent cx="6067425" cy="58102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431128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119D2E60" w14:textId="77777777" w:rsidR="00C15F5E" w:rsidRDefault="00093CEC" w:rsidP="00431128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1024/11a, 130 00 Praha 3 - Žižkov, IČO: 01312774, DIČ: CZ 01312774</w:t>
                            </w:r>
                            <w:r w:rsidR="005A61AB"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56BC76EC" w14:textId="48F81433" w:rsidR="00454D4F" w:rsidRDefault="00454D4F" w:rsidP="00454D4F">
                            <w:pPr>
                              <w:spacing w:line="276" w:lineRule="auto"/>
                              <w:jc w:val="right"/>
                            </w:pPr>
                          </w:p>
                          <w:p w14:paraId="37E30B15" w14:textId="56048C6D" w:rsidR="00093CEC" w:rsidRPr="005A61AB" w:rsidRDefault="00093CEC" w:rsidP="00454D4F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ind w:left="-810" w:right="-96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.3pt;margin-top:0;width:477.7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" filled="f" stroked="f">
                <v:textbox>
                  <w:txbxContent>
                    <w:p w14:paraId="0A3B0D1C" w14:textId="22757F01" w:rsidR="00093CEC" w:rsidRDefault="00093CEC" w:rsidP="00431128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119D2E60" w14:textId="77777777" w:rsidR="00C15F5E" w:rsidRDefault="00093CEC" w:rsidP="00431128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1024/11a, 130 00 Praha 3 - Žižkov, IČO: 01312774, DIČ: CZ 01312774</w:t>
                      </w:r>
                      <w:r w:rsidR="005A61AB"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</w:p>
                    <w:p w14:paraId="56BC76EC" w14:textId="48F81433" w:rsidR="00454D4F" w:rsidRDefault="00454D4F" w:rsidP="00454D4F">
                      <w:pPr>
                        <w:spacing w:line="276" w:lineRule="auto"/>
                        <w:jc w:val="right"/>
                      </w:pPr>
                    </w:p>
                    <w:p w14:paraId="37E30B15" w14:textId="56048C6D" w:rsidR="00093CEC" w:rsidRPr="005A61AB" w:rsidRDefault="00093CEC" w:rsidP="00454D4F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ind w:left="-810" w:right="-96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3640E" w:rsidRPr="007271A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931C0" wp14:editId="2102B2E4">
                <wp:simplePos x="0" y="0"/>
                <wp:positionH relativeFrom="column">
                  <wp:posOffset>13335</wp:posOffset>
                </wp:positionH>
                <wp:positionV relativeFrom="paragraph">
                  <wp:posOffset>451485</wp:posOffset>
                </wp:positionV>
                <wp:extent cx="60769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58EC97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35.55pt" to="479.5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" strokecolor="black [3213]" strokeweight=".5pt"/>
            </w:pict>
          </mc:Fallback>
        </mc:AlternateContent>
      </w:r>
    </w:p>
    <w:p w14:paraId="752498EF" w14:textId="77777777" w:rsidR="00A27CE8" w:rsidRPr="007271A2" w:rsidRDefault="00A27CE8" w:rsidP="00A27CE8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7271A2">
        <w:rPr>
          <w:rFonts w:ascii="Arial" w:hAnsi="Arial" w:cs="Arial"/>
          <w:b/>
          <w:sz w:val="22"/>
          <w:szCs w:val="22"/>
        </w:rPr>
        <w:t>STÁTNÍ POZEMKOVÝ ÚŘAD</w:t>
      </w:r>
    </w:p>
    <w:p w14:paraId="48DD043E" w14:textId="77777777" w:rsidR="00195F32" w:rsidRPr="007271A2" w:rsidRDefault="00195F32" w:rsidP="00A27CE8">
      <w:pPr>
        <w:pStyle w:val="Zkladntext31"/>
        <w:rPr>
          <w:rFonts w:ascii="Arial" w:hAnsi="Arial" w:cs="Arial"/>
          <w:i/>
          <w:sz w:val="22"/>
          <w:szCs w:val="22"/>
        </w:rPr>
      </w:pPr>
    </w:p>
    <w:p w14:paraId="69F68DBA" w14:textId="09907686" w:rsidR="00A27CE8" w:rsidRPr="007271A2" w:rsidRDefault="00A27CE8" w:rsidP="00A27CE8">
      <w:pPr>
        <w:pStyle w:val="Zkladntext23"/>
        <w:rPr>
          <w:rFonts w:ascii="Arial" w:hAnsi="Arial" w:cs="Arial"/>
          <w:strike/>
          <w:sz w:val="22"/>
          <w:szCs w:val="22"/>
          <w:lang w:eastAsia="ar-SA"/>
        </w:rPr>
      </w:pPr>
      <w:r w:rsidRPr="007271A2">
        <w:rPr>
          <w:rFonts w:ascii="Arial" w:hAnsi="Arial" w:cs="Arial"/>
          <w:sz w:val="22"/>
          <w:szCs w:val="22"/>
        </w:rPr>
        <w:t xml:space="preserve">  vyhlašuje v souladu s § 13 zákona č. 503/2012 Sb., o Státním pozemkovém úřadu</w:t>
      </w:r>
      <w:r w:rsidRPr="007271A2">
        <w:rPr>
          <w:rFonts w:ascii="Arial" w:hAnsi="Arial" w:cs="Arial"/>
          <w:b/>
          <w:sz w:val="22"/>
          <w:szCs w:val="22"/>
        </w:rPr>
        <w:t xml:space="preserve">, </w:t>
      </w:r>
      <w:r w:rsidRPr="007271A2">
        <w:rPr>
          <w:rFonts w:ascii="Arial" w:hAnsi="Arial" w:cs="Arial"/>
          <w:sz w:val="22"/>
          <w:szCs w:val="22"/>
        </w:rPr>
        <w:t xml:space="preserve">ve znění pozdějších předpisů, (dále jen „zákon“) a </w:t>
      </w:r>
      <w:r w:rsidR="00835AD6" w:rsidRPr="007271A2">
        <w:rPr>
          <w:rFonts w:ascii="Arial" w:hAnsi="Arial" w:cs="Arial"/>
          <w:sz w:val="22"/>
          <w:szCs w:val="22"/>
        </w:rPr>
        <w:t xml:space="preserve">platným </w:t>
      </w:r>
      <w:r w:rsidRPr="007271A2">
        <w:rPr>
          <w:rFonts w:ascii="Arial" w:hAnsi="Arial" w:cs="Arial"/>
          <w:sz w:val="22"/>
          <w:szCs w:val="22"/>
        </w:rPr>
        <w:t>Soutěžním řádem veřejné soutěže o nejvhodnější nabídku</w:t>
      </w:r>
    </w:p>
    <w:p w14:paraId="74838457" w14:textId="77777777" w:rsidR="00A27CE8" w:rsidRPr="007271A2" w:rsidRDefault="00A27CE8" w:rsidP="007271A2">
      <w:pPr>
        <w:spacing w:before="120"/>
        <w:jc w:val="center"/>
        <w:rPr>
          <w:rFonts w:ascii="Arial" w:hAnsi="Arial" w:cs="Arial"/>
          <w:b/>
        </w:rPr>
      </w:pPr>
      <w:r w:rsidRPr="007271A2">
        <w:rPr>
          <w:rFonts w:ascii="Arial" w:hAnsi="Arial" w:cs="Arial"/>
          <w:b/>
        </w:rPr>
        <w:t>V E Ř E J N O U    S O U T Ě Ž    O    N E J V H O D N Ě J Š Í</w:t>
      </w:r>
    </w:p>
    <w:p w14:paraId="747906CC" w14:textId="77777777" w:rsidR="00A27CE8" w:rsidRPr="007271A2" w:rsidRDefault="00A27CE8" w:rsidP="00A27CE8">
      <w:pPr>
        <w:jc w:val="center"/>
        <w:rPr>
          <w:rFonts w:ascii="Arial" w:hAnsi="Arial" w:cs="Arial"/>
          <w:b/>
        </w:rPr>
      </w:pPr>
      <w:r w:rsidRPr="007271A2">
        <w:rPr>
          <w:rFonts w:ascii="Arial" w:hAnsi="Arial" w:cs="Arial"/>
          <w:b/>
        </w:rPr>
        <w:t>N A B Í D K U</w:t>
      </w:r>
    </w:p>
    <w:p w14:paraId="6206B06D" w14:textId="77777777" w:rsidR="00A27CE8" w:rsidRPr="007271A2" w:rsidRDefault="00A27CE8" w:rsidP="00A27CE8">
      <w:pPr>
        <w:pStyle w:val="para"/>
        <w:tabs>
          <w:tab w:val="clear" w:pos="709"/>
        </w:tabs>
        <w:rPr>
          <w:rFonts w:ascii="Arial" w:hAnsi="Arial" w:cs="Arial"/>
          <w:sz w:val="22"/>
          <w:szCs w:val="22"/>
        </w:rPr>
      </w:pPr>
      <w:r w:rsidRPr="007271A2">
        <w:rPr>
          <w:rFonts w:ascii="Arial" w:hAnsi="Arial" w:cs="Arial"/>
          <w:sz w:val="22"/>
          <w:szCs w:val="22"/>
        </w:rPr>
        <w:t>na prodej nemovitých věcí,</w:t>
      </w:r>
    </w:p>
    <w:p w14:paraId="35AB2A3A" w14:textId="77777777" w:rsidR="00A27CE8" w:rsidRPr="007271A2" w:rsidRDefault="00A27CE8" w:rsidP="00A27CE8">
      <w:pPr>
        <w:pStyle w:val="para"/>
        <w:tabs>
          <w:tab w:val="clear" w:pos="709"/>
        </w:tabs>
        <w:rPr>
          <w:rFonts w:ascii="Arial" w:hAnsi="Arial" w:cs="Arial"/>
          <w:sz w:val="22"/>
          <w:szCs w:val="22"/>
        </w:rPr>
      </w:pPr>
      <w:r w:rsidRPr="007271A2">
        <w:rPr>
          <w:rFonts w:ascii="Arial" w:hAnsi="Arial" w:cs="Arial"/>
          <w:sz w:val="22"/>
          <w:szCs w:val="22"/>
        </w:rPr>
        <w:t xml:space="preserve">s nimiž je příslušný hospodařit Státní pozemkový úřad </w:t>
      </w:r>
    </w:p>
    <w:p w14:paraId="7B917C10" w14:textId="44A3D0EC" w:rsidR="00A27CE8" w:rsidRPr="007271A2" w:rsidRDefault="00A27CE8" w:rsidP="007271A2">
      <w:pPr>
        <w:pStyle w:val="para"/>
        <w:tabs>
          <w:tab w:val="clear" w:pos="709"/>
        </w:tabs>
        <w:spacing w:before="120"/>
        <w:ind w:left="425"/>
        <w:jc w:val="both"/>
        <w:rPr>
          <w:rFonts w:ascii="Arial" w:hAnsi="Arial" w:cs="Arial"/>
          <w:b w:val="0"/>
          <w:i/>
          <w:sz w:val="22"/>
          <w:szCs w:val="22"/>
        </w:rPr>
      </w:pPr>
      <w:r w:rsidRPr="007271A2">
        <w:rPr>
          <w:rFonts w:ascii="Arial" w:hAnsi="Arial" w:cs="Arial"/>
          <w:b w:val="0"/>
          <w:i/>
          <w:sz w:val="22"/>
          <w:szCs w:val="22"/>
        </w:rPr>
        <w:t>variantně pro pozemky</w:t>
      </w:r>
      <w:r w:rsidR="00743F79" w:rsidRPr="007271A2">
        <w:rPr>
          <w:rFonts w:ascii="Arial" w:hAnsi="Arial" w:cs="Arial"/>
          <w:b w:val="0"/>
          <w:i/>
          <w:sz w:val="22"/>
          <w:szCs w:val="22"/>
        </w:rPr>
        <w:t>, jejichž součástí nejsou stavby</w:t>
      </w:r>
      <w:r w:rsidRPr="007271A2">
        <w:rPr>
          <w:rFonts w:ascii="Arial" w:hAnsi="Arial" w:cs="Arial"/>
          <w:b w:val="0"/>
          <w:i/>
          <w:sz w:val="22"/>
          <w:szCs w:val="22"/>
        </w:rPr>
        <w:t xml:space="preserve"> dle § 13 odst. 1 zákona o SPÚ</w:t>
      </w:r>
    </w:p>
    <w:p w14:paraId="175175FE" w14:textId="46DCAECE" w:rsidR="00A27CE8" w:rsidRPr="007271A2" w:rsidRDefault="00A27CE8" w:rsidP="00A27CE8">
      <w:pPr>
        <w:pStyle w:val="para"/>
        <w:numPr>
          <w:ilvl w:val="0"/>
          <w:numId w:val="6"/>
        </w:numPr>
        <w:tabs>
          <w:tab w:val="clear" w:pos="709"/>
        </w:tabs>
        <w:ind w:left="426" w:hanging="284"/>
        <w:jc w:val="both"/>
        <w:rPr>
          <w:rFonts w:ascii="Arial" w:hAnsi="Arial" w:cs="Arial"/>
          <w:b w:val="0"/>
          <w:sz w:val="22"/>
          <w:szCs w:val="22"/>
        </w:rPr>
      </w:pPr>
      <w:r w:rsidRPr="007271A2">
        <w:rPr>
          <w:rFonts w:ascii="Arial" w:hAnsi="Arial" w:cs="Arial"/>
          <w:sz w:val="22"/>
          <w:szCs w:val="22"/>
        </w:rPr>
        <w:t>Předmětem</w:t>
      </w:r>
      <w:r w:rsidRPr="007271A2">
        <w:rPr>
          <w:rFonts w:ascii="Arial" w:hAnsi="Arial" w:cs="Arial"/>
          <w:b w:val="0"/>
          <w:sz w:val="22"/>
          <w:szCs w:val="22"/>
        </w:rPr>
        <w:t xml:space="preserve"> </w:t>
      </w:r>
      <w:r w:rsidRPr="007271A2">
        <w:rPr>
          <w:rFonts w:ascii="Arial" w:hAnsi="Arial" w:cs="Arial"/>
          <w:sz w:val="22"/>
          <w:szCs w:val="22"/>
        </w:rPr>
        <w:t>veřejné soutěže o nejvhodnější nabídku</w:t>
      </w:r>
      <w:r w:rsidRPr="007271A2">
        <w:rPr>
          <w:rFonts w:ascii="Arial" w:hAnsi="Arial" w:cs="Arial"/>
          <w:b w:val="0"/>
          <w:sz w:val="22"/>
          <w:szCs w:val="22"/>
        </w:rPr>
        <w:t xml:space="preserve"> (dále jen „soutěž“) je určení osoby, která bude mít právo na uzavření smlouvy, jejímž předmětem bude pozemek, </w:t>
      </w:r>
      <w:r w:rsidR="00743F79" w:rsidRPr="007271A2">
        <w:rPr>
          <w:rFonts w:ascii="Arial" w:hAnsi="Arial" w:cs="Arial"/>
          <w:b w:val="0"/>
          <w:sz w:val="22"/>
          <w:szCs w:val="22"/>
        </w:rPr>
        <w:t xml:space="preserve">jehož součástí není stavba a </w:t>
      </w:r>
      <w:r w:rsidRPr="007271A2">
        <w:rPr>
          <w:rFonts w:ascii="Arial" w:hAnsi="Arial" w:cs="Arial"/>
          <w:b w:val="0"/>
          <w:sz w:val="22"/>
          <w:szCs w:val="22"/>
        </w:rPr>
        <w:t>s nímž je příslušný hospodařit Státní pozemkový úřad, specifikovaný níže ve vymezení v jednotlivých soutěžích.</w:t>
      </w:r>
    </w:p>
    <w:p w14:paraId="2B28455A" w14:textId="3558E7C9" w:rsidR="00A27CE8" w:rsidRPr="007271A2" w:rsidRDefault="00A27CE8" w:rsidP="00A27CE8">
      <w:pPr>
        <w:pStyle w:val="para"/>
        <w:tabs>
          <w:tab w:val="clear" w:pos="709"/>
        </w:tabs>
        <w:spacing w:before="60"/>
        <w:ind w:left="425"/>
        <w:jc w:val="both"/>
        <w:rPr>
          <w:rFonts w:ascii="Arial" w:hAnsi="Arial" w:cs="Arial"/>
          <w:b w:val="0"/>
          <w:i/>
          <w:sz w:val="22"/>
          <w:szCs w:val="22"/>
        </w:rPr>
      </w:pPr>
      <w:r w:rsidRPr="007271A2">
        <w:rPr>
          <w:rFonts w:ascii="Arial" w:hAnsi="Arial" w:cs="Arial"/>
          <w:b w:val="0"/>
          <w:i/>
          <w:sz w:val="22"/>
          <w:szCs w:val="22"/>
        </w:rPr>
        <w:t xml:space="preserve">variantně pro stavby </w:t>
      </w:r>
      <w:r w:rsidR="00743F79" w:rsidRPr="007271A2">
        <w:rPr>
          <w:rFonts w:ascii="Arial" w:hAnsi="Arial" w:cs="Arial"/>
          <w:b w:val="0"/>
          <w:i/>
          <w:sz w:val="22"/>
          <w:szCs w:val="22"/>
        </w:rPr>
        <w:t xml:space="preserve">nebo soubory staveb a související majetek </w:t>
      </w:r>
      <w:r w:rsidRPr="007271A2">
        <w:rPr>
          <w:rFonts w:ascii="Arial" w:hAnsi="Arial" w:cs="Arial"/>
          <w:b w:val="0"/>
          <w:i/>
          <w:sz w:val="22"/>
          <w:szCs w:val="22"/>
        </w:rPr>
        <w:t>dle § 13 odst. 2 zákona o SPÚ</w:t>
      </w:r>
    </w:p>
    <w:p w14:paraId="42F94A63" w14:textId="06B0AC7A" w:rsidR="00A27CE8" w:rsidRPr="007271A2" w:rsidRDefault="00A27CE8" w:rsidP="00A27CE8">
      <w:pPr>
        <w:pStyle w:val="para"/>
        <w:numPr>
          <w:ilvl w:val="0"/>
          <w:numId w:val="7"/>
        </w:numPr>
        <w:tabs>
          <w:tab w:val="clear" w:pos="709"/>
        </w:tabs>
        <w:ind w:left="426" w:hanging="284"/>
        <w:jc w:val="both"/>
        <w:rPr>
          <w:rFonts w:ascii="Arial" w:hAnsi="Arial" w:cs="Arial"/>
          <w:b w:val="0"/>
          <w:sz w:val="22"/>
          <w:szCs w:val="22"/>
        </w:rPr>
      </w:pPr>
      <w:bookmarkStart w:id="0" w:name="_Hlk22803398"/>
      <w:r w:rsidRPr="007271A2">
        <w:rPr>
          <w:rFonts w:ascii="Arial" w:hAnsi="Arial" w:cs="Arial"/>
          <w:sz w:val="22"/>
          <w:szCs w:val="22"/>
        </w:rPr>
        <w:t xml:space="preserve">Předmětem veřejné soutěže o nejvhodnější nabídku </w:t>
      </w:r>
      <w:r w:rsidRPr="007271A2">
        <w:rPr>
          <w:rFonts w:ascii="Arial" w:hAnsi="Arial" w:cs="Arial"/>
          <w:b w:val="0"/>
          <w:sz w:val="22"/>
          <w:szCs w:val="22"/>
        </w:rPr>
        <w:t>(dále jen „soutěž“) je určení osoby, která bude mít právo na uzavření smlouvy, jejímž předmětem bude stavba</w:t>
      </w:r>
      <w:r w:rsidR="00743F79" w:rsidRPr="007271A2">
        <w:rPr>
          <w:rFonts w:ascii="Arial" w:hAnsi="Arial" w:cs="Arial"/>
          <w:b w:val="0"/>
          <w:sz w:val="22"/>
          <w:szCs w:val="22"/>
        </w:rPr>
        <w:t xml:space="preserve"> a související</w:t>
      </w:r>
      <w:r w:rsidR="00743F79" w:rsidRPr="007271A2">
        <w:rPr>
          <w:rFonts w:ascii="Arial" w:hAnsi="Arial" w:cs="Arial"/>
          <w:b w:val="0"/>
          <w:sz w:val="22"/>
          <w:szCs w:val="22"/>
          <w:highlight w:val="yellow"/>
        </w:rPr>
        <w:t xml:space="preserve"> </w:t>
      </w:r>
      <w:r w:rsidR="00743F79" w:rsidRPr="007271A2">
        <w:rPr>
          <w:rFonts w:ascii="Arial" w:hAnsi="Arial" w:cs="Arial"/>
          <w:b w:val="0"/>
          <w:sz w:val="22"/>
          <w:szCs w:val="22"/>
        </w:rPr>
        <w:t>majetek</w:t>
      </w:r>
      <w:r w:rsidRPr="007271A2">
        <w:rPr>
          <w:rFonts w:ascii="Arial" w:hAnsi="Arial" w:cs="Arial"/>
          <w:b w:val="0"/>
          <w:sz w:val="22"/>
          <w:szCs w:val="22"/>
        </w:rPr>
        <w:t xml:space="preserve"> (soubor staveb</w:t>
      </w:r>
      <w:r w:rsidR="00743F79" w:rsidRPr="007271A2">
        <w:rPr>
          <w:rFonts w:ascii="Arial" w:hAnsi="Arial" w:cs="Arial"/>
          <w:b w:val="0"/>
          <w:sz w:val="22"/>
          <w:szCs w:val="22"/>
        </w:rPr>
        <w:t xml:space="preserve"> a související majetek</w:t>
      </w:r>
      <w:r w:rsidRPr="007271A2">
        <w:rPr>
          <w:rFonts w:ascii="Arial" w:hAnsi="Arial" w:cs="Arial"/>
          <w:b w:val="0"/>
          <w:sz w:val="22"/>
          <w:szCs w:val="22"/>
        </w:rPr>
        <w:t>), s</w:t>
      </w:r>
      <w:r w:rsidR="00743F79" w:rsidRPr="007271A2">
        <w:rPr>
          <w:rFonts w:ascii="Arial" w:hAnsi="Arial" w:cs="Arial"/>
          <w:b w:val="0"/>
          <w:sz w:val="22"/>
          <w:szCs w:val="22"/>
        </w:rPr>
        <w:t xml:space="preserve"> nimiž </w:t>
      </w:r>
      <w:r w:rsidRPr="007271A2">
        <w:rPr>
          <w:rFonts w:ascii="Arial" w:hAnsi="Arial" w:cs="Arial"/>
          <w:b w:val="0"/>
          <w:sz w:val="22"/>
          <w:szCs w:val="22"/>
        </w:rPr>
        <w:t>je příslušný hospodařit Státní pozemkový úřad, specifikovan</w:t>
      </w:r>
      <w:r w:rsidR="00CF3C74" w:rsidRPr="007271A2">
        <w:rPr>
          <w:rFonts w:ascii="Arial" w:hAnsi="Arial" w:cs="Arial"/>
          <w:b w:val="0"/>
          <w:sz w:val="22"/>
          <w:szCs w:val="22"/>
        </w:rPr>
        <w:t>é</w:t>
      </w:r>
      <w:r w:rsidRPr="007271A2">
        <w:rPr>
          <w:rFonts w:ascii="Arial" w:hAnsi="Arial" w:cs="Arial"/>
          <w:b w:val="0"/>
          <w:sz w:val="22"/>
          <w:szCs w:val="22"/>
        </w:rPr>
        <w:t xml:space="preserve"> níže ve vymezení</w:t>
      </w:r>
      <w:r w:rsidR="00CF3C74" w:rsidRPr="007271A2">
        <w:rPr>
          <w:rFonts w:ascii="Arial" w:hAnsi="Arial" w:cs="Arial"/>
          <w:b w:val="0"/>
          <w:sz w:val="22"/>
          <w:szCs w:val="22"/>
        </w:rPr>
        <w:t xml:space="preserve"> </w:t>
      </w:r>
      <w:r w:rsidRPr="007271A2">
        <w:rPr>
          <w:rFonts w:ascii="Arial" w:hAnsi="Arial" w:cs="Arial"/>
          <w:b w:val="0"/>
          <w:sz w:val="22"/>
          <w:szCs w:val="22"/>
        </w:rPr>
        <w:t>v jednotlivých soutěžích.</w:t>
      </w:r>
    </w:p>
    <w:p w14:paraId="70A796BF" w14:textId="3E065B69" w:rsidR="00A27CE8" w:rsidRPr="007271A2" w:rsidRDefault="00A27CE8" w:rsidP="00A27CE8">
      <w:pPr>
        <w:pStyle w:val="para"/>
        <w:tabs>
          <w:tab w:val="clear" w:pos="709"/>
        </w:tabs>
        <w:ind w:left="426"/>
        <w:jc w:val="both"/>
        <w:rPr>
          <w:rFonts w:ascii="Arial" w:hAnsi="Arial" w:cs="Arial"/>
          <w:b w:val="0"/>
          <w:sz w:val="22"/>
          <w:szCs w:val="22"/>
        </w:rPr>
      </w:pPr>
      <w:r w:rsidRPr="007271A2">
        <w:rPr>
          <w:rFonts w:ascii="Arial" w:hAnsi="Arial" w:cs="Arial"/>
          <w:b w:val="0"/>
          <w:sz w:val="22"/>
          <w:szCs w:val="22"/>
        </w:rPr>
        <w:t xml:space="preserve">Majetek níže specifikovaný je zatížen předkupním právem vlastníka pozemku (pozemků) podle § 2140 zákona č. 89/2012 Sb., občanský zákoník. Po uzavření kupní smlouvy s účastníkem veřejné soutěže je </w:t>
      </w:r>
      <w:r w:rsidR="00CF3C74" w:rsidRPr="007271A2">
        <w:rPr>
          <w:rFonts w:ascii="Arial" w:hAnsi="Arial" w:cs="Arial"/>
          <w:b w:val="0"/>
          <w:sz w:val="22"/>
          <w:szCs w:val="22"/>
        </w:rPr>
        <w:t>Státní pozemkový úřad</w:t>
      </w:r>
      <w:r w:rsidR="007271A2" w:rsidRPr="007271A2">
        <w:rPr>
          <w:rFonts w:ascii="Arial" w:hAnsi="Arial" w:cs="Arial"/>
          <w:b w:val="0"/>
          <w:sz w:val="22"/>
          <w:szCs w:val="22"/>
        </w:rPr>
        <w:t xml:space="preserve"> </w:t>
      </w:r>
      <w:r w:rsidRPr="007271A2">
        <w:rPr>
          <w:rFonts w:ascii="Arial" w:hAnsi="Arial" w:cs="Arial"/>
          <w:b w:val="0"/>
          <w:sz w:val="22"/>
          <w:szCs w:val="22"/>
        </w:rPr>
        <w:t xml:space="preserve">povinen nabídnout daný majetek osobě oprávněné z předkupního práva. </w:t>
      </w:r>
    </w:p>
    <w:p w14:paraId="684F14F8" w14:textId="39883D32" w:rsidR="00A27CE8" w:rsidRPr="007271A2" w:rsidRDefault="00A27CE8" w:rsidP="00A27CE8">
      <w:pPr>
        <w:pStyle w:val="para"/>
        <w:tabs>
          <w:tab w:val="clear" w:pos="709"/>
        </w:tabs>
        <w:ind w:left="426"/>
        <w:jc w:val="both"/>
        <w:rPr>
          <w:rFonts w:ascii="Arial" w:hAnsi="Arial" w:cs="Arial"/>
          <w:b w:val="0"/>
          <w:sz w:val="22"/>
          <w:szCs w:val="22"/>
        </w:rPr>
      </w:pPr>
      <w:r w:rsidRPr="007271A2">
        <w:rPr>
          <w:rFonts w:ascii="Arial" w:hAnsi="Arial" w:cs="Arial"/>
          <w:b w:val="0"/>
          <w:sz w:val="22"/>
          <w:szCs w:val="22"/>
        </w:rPr>
        <w:t>Kupní smlouva na převod majetku uzavřená s účastníkem soutěže konané dle § 13 odst. 2 zákona bude obsahovat ustanovení o odkladné účinnosti. Tato kupní smlouva nabyde účinnosti v případě, že předkupní právo ve smyslu § 2140 a násl. zákona č. 89/2012 Sb., občanský zákoník, nebude v zákonné lhůtě 3 měsíců využito.</w:t>
      </w:r>
    </w:p>
    <w:bookmarkEnd w:id="0"/>
    <w:p w14:paraId="396261F8" w14:textId="2E290570" w:rsidR="00CC4623" w:rsidRPr="007271A2" w:rsidRDefault="00CC4623" w:rsidP="00CC4623">
      <w:pPr>
        <w:pStyle w:val="para"/>
        <w:tabs>
          <w:tab w:val="clear" w:pos="709"/>
        </w:tabs>
        <w:spacing w:before="60"/>
        <w:ind w:left="425"/>
        <w:jc w:val="both"/>
        <w:rPr>
          <w:rFonts w:ascii="Arial" w:hAnsi="Arial" w:cs="Arial"/>
          <w:b w:val="0"/>
          <w:i/>
          <w:sz w:val="22"/>
          <w:szCs w:val="22"/>
        </w:rPr>
      </w:pPr>
      <w:r w:rsidRPr="007271A2">
        <w:rPr>
          <w:rFonts w:ascii="Arial" w:hAnsi="Arial" w:cs="Arial"/>
          <w:b w:val="0"/>
          <w:i/>
          <w:sz w:val="22"/>
          <w:szCs w:val="22"/>
        </w:rPr>
        <w:t>variantně pro pozemky, jejichž součástí jsou stavby</w:t>
      </w:r>
      <w:r w:rsidR="00BB612D" w:rsidRPr="007271A2">
        <w:rPr>
          <w:rFonts w:ascii="Arial" w:hAnsi="Arial" w:cs="Arial"/>
          <w:b w:val="0"/>
          <w:i/>
          <w:sz w:val="22"/>
          <w:szCs w:val="22"/>
        </w:rPr>
        <w:t>,</w:t>
      </w:r>
      <w:r w:rsidRPr="007271A2">
        <w:rPr>
          <w:rFonts w:ascii="Arial" w:hAnsi="Arial" w:cs="Arial"/>
          <w:b w:val="0"/>
          <w:i/>
          <w:sz w:val="22"/>
          <w:szCs w:val="22"/>
        </w:rPr>
        <w:t xml:space="preserve"> a související majetek dle § 13 odst. 3 zákona o SPÚ</w:t>
      </w:r>
    </w:p>
    <w:p w14:paraId="15E91811" w14:textId="747DEBC9" w:rsidR="00555D8F" w:rsidRPr="007271A2" w:rsidRDefault="00555D8F" w:rsidP="00555D8F">
      <w:pPr>
        <w:pStyle w:val="para"/>
        <w:numPr>
          <w:ilvl w:val="0"/>
          <w:numId w:val="9"/>
        </w:numPr>
        <w:tabs>
          <w:tab w:val="clear" w:pos="709"/>
        </w:tabs>
        <w:ind w:left="426" w:hanging="284"/>
        <w:jc w:val="both"/>
        <w:rPr>
          <w:rFonts w:ascii="Arial" w:hAnsi="Arial" w:cs="Arial"/>
          <w:b w:val="0"/>
          <w:sz w:val="22"/>
          <w:szCs w:val="22"/>
        </w:rPr>
      </w:pPr>
      <w:r w:rsidRPr="007271A2">
        <w:rPr>
          <w:rFonts w:ascii="Arial" w:hAnsi="Arial" w:cs="Arial"/>
          <w:sz w:val="22"/>
          <w:szCs w:val="22"/>
        </w:rPr>
        <w:t>Předmětem veřejné soutěže o nejvhodnější nabídku</w:t>
      </w:r>
      <w:r w:rsidRPr="007271A2">
        <w:rPr>
          <w:rFonts w:ascii="Arial" w:hAnsi="Arial" w:cs="Arial"/>
          <w:b w:val="0"/>
          <w:sz w:val="22"/>
          <w:szCs w:val="22"/>
        </w:rPr>
        <w:t xml:space="preserve"> (dále jen „soutěž“) je určení osoby, která bude mít právo na uzavření smlouvy, jejímž předmětem bude pozemek, jehož součástí je stavba</w:t>
      </w:r>
      <w:r w:rsidR="003704D2" w:rsidRPr="007271A2">
        <w:rPr>
          <w:rFonts w:ascii="Arial" w:hAnsi="Arial" w:cs="Arial"/>
          <w:b w:val="0"/>
          <w:sz w:val="22"/>
          <w:szCs w:val="22"/>
        </w:rPr>
        <w:t>,</w:t>
      </w:r>
      <w:r w:rsidRPr="007271A2">
        <w:rPr>
          <w:rFonts w:ascii="Arial" w:hAnsi="Arial" w:cs="Arial"/>
          <w:b w:val="0"/>
          <w:sz w:val="22"/>
          <w:szCs w:val="22"/>
        </w:rPr>
        <w:t xml:space="preserve"> a související majetek, s nímž je příslušný hospodařit Státní pozemkový úřad, specifikovaný níže ve vymezení v jednotlivých soutěžích.</w:t>
      </w:r>
    </w:p>
    <w:p w14:paraId="21D2B202" w14:textId="77777777" w:rsidR="00A27CE8" w:rsidRPr="007271A2" w:rsidRDefault="00A27CE8" w:rsidP="00555D8F">
      <w:pPr>
        <w:spacing w:before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7271A2">
        <w:rPr>
          <w:rFonts w:ascii="Arial" w:hAnsi="Arial" w:cs="Arial"/>
          <w:b/>
          <w:sz w:val="22"/>
          <w:szCs w:val="22"/>
        </w:rPr>
        <w:t xml:space="preserve"> </w:t>
      </w:r>
      <w:r w:rsidRPr="007271A2">
        <w:rPr>
          <w:rFonts w:ascii="Arial" w:hAnsi="Arial" w:cs="Arial"/>
          <w:sz w:val="22"/>
          <w:szCs w:val="22"/>
        </w:rPr>
        <w:t>2)</w:t>
      </w:r>
      <w:r w:rsidRPr="007271A2">
        <w:rPr>
          <w:rFonts w:ascii="Arial" w:hAnsi="Arial" w:cs="Arial"/>
          <w:sz w:val="22"/>
          <w:szCs w:val="22"/>
        </w:rPr>
        <w:tab/>
      </w:r>
      <w:r w:rsidRPr="007271A2">
        <w:rPr>
          <w:rFonts w:ascii="Arial" w:hAnsi="Arial" w:cs="Arial"/>
          <w:b/>
          <w:sz w:val="22"/>
          <w:szCs w:val="22"/>
        </w:rPr>
        <w:t>Okruh účastníků:</w:t>
      </w:r>
    </w:p>
    <w:p w14:paraId="2B03C03C" w14:textId="636E15A3" w:rsidR="00A27CE8" w:rsidRPr="007271A2" w:rsidRDefault="00A27CE8" w:rsidP="00555D8F">
      <w:pPr>
        <w:spacing w:before="120"/>
        <w:ind w:left="284"/>
        <w:rPr>
          <w:rFonts w:ascii="Arial" w:hAnsi="Arial" w:cs="Arial"/>
          <w:sz w:val="22"/>
          <w:szCs w:val="22"/>
        </w:rPr>
      </w:pPr>
      <w:r w:rsidRPr="007271A2">
        <w:rPr>
          <w:rFonts w:ascii="Arial" w:hAnsi="Arial" w:cs="Arial"/>
          <w:sz w:val="22"/>
          <w:szCs w:val="22"/>
        </w:rPr>
        <w:t xml:space="preserve">2.1. Účastníkem soutěže </w:t>
      </w:r>
      <w:r w:rsidR="00CF3C74" w:rsidRPr="007271A2">
        <w:rPr>
          <w:rFonts w:ascii="Arial" w:hAnsi="Arial" w:cs="Arial"/>
          <w:sz w:val="22"/>
          <w:szCs w:val="22"/>
        </w:rPr>
        <w:t xml:space="preserve">může </w:t>
      </w:r>
      <w:r w:rsidRPr="007271A2">
        <w:rPr>
          <w:rFonts w:ascii="Arial" w:hAnsi="Arial" w:cs="Arial"/>
          <w:sz w:val="22"/>
          <w:szCs w:val="22"/>
        </w:rPr>
        <w:t xml:space="preserve">být: </w:t>
      </w:r>
    </w:p>
    <w:p w14:paraId="49F2788A" w14:textId="77777777" w:rsidR="00A27CE8" w:rsidRPr="007271A2" w:rsidRDefault="00A27CE8" w:rsidP="00A27CE8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271A2">
        <w:rPr>
          <w:rFonts w:ascii="Arial" w:hAnsi="Arial" w:cs="Arial"/>
          <w:sz w:val="22"/>
          <w:szCs w:val="22"/>
        </w:rPr>
        <w:t>fyzická osoba, která je občanem České republiky nebo občanem jiného členského státu Evropské unie, občanem státu, který je smluvní stranou Dohody o Evropském hospodářském prostoru nebo občanem Švýcarské konfederace.</w:t>
      </w:r>
    </w:p>
    <w:p w14:paraId="76072F8E" w14:textId="77777777" w:rsidR="00A27CE8" w:rsidRPr="007271A2" w:rsidRDefault="00A27CE8" w:rsidP="00A27CE8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271A2">
        <w:rPr>
          <w:rFonts w:ascii="Arial" w:hAnsi="Arial" w:cs="Arial"/>
          <w:sz w:val="22"/>
          <w:szCs w:val="22"/>
        </w:rPr>
        <w:t>právnická osoba registrovaná v České republice.</w:t>
      </w:r>
    </w:p>
    <w:p w14:paraId="0CB84A3C" w14:textId="77777777" w:rsidR="00A27CE8" w:rsidRPr="007271A2" w:rsidRDefault="00A27CE8" w:rsidP="00A27CE8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271A2">
        <w:rPr>
          <w:rFonts w:ascii="Arial" w:hAnsi="Arial" w:cs="Arial"/>
          <w:sz w:val="22"/>
          <w:szCs w:val="22"/>
        </w:rPr>
        <w:t>právnická osoba, která má obdobné postavení v jiném členském státě Evropské unie, ve státě, který je smluvní stranou Dohody o Evropském hospodářském prostoru nebo ve Švýcarské konfederaci.</w:t>
      </w:r>
    </w:p>
    <w:p w14:paraId="150485CA" w14:textId="77777777" w:rsidR="00A27CE8" w:rsidRPr="007271A2" w:rsidRDefault="00A27CE8" w:rsidP="00F361E7">
      <w:pPr>
        <w:pStyle w:val="Zkladntextodsazen"/>
        <w:spacing w:before="120" w:after="0"/>
        <w:ind w:left="284"/>
        <w:rPr>
          <w:rFonts w:ascii="Arial" w:hAnsi="Arial" w:cs="Arial"/>
          <w:sz w:val="22"/>
          <w:szCs w:val="22"/>
        </w:rPr>
      </w:pPr>
      <w:r w:rsidRPr="007271A2">
        <w:rPr>
          <w:rFonts w:ascii="Arial" w:hAnsi="Arial" w:cs="Arial"/>
          <w:sz w:val="22"/>
          <w:szCs w:val="22"/>
        </w:rPr>
        <w:t>2.2. Účastníkem soutěže nemůže být</w:t>
      </w:r>
    </w:p>
    <w:p w14:paraId="698D4D61" w14:textId="48B6605D" w:rsidR="00A27CE8" w:rsidRPr="007271A2" w:rsidRDefault="00A27CE8" w:rsidP="007271A2">
      <w:pPr>
        <w:pStyle w:val="odstavecA"/>
        <w:tabs>
          <w:tab w:val="clear" w:pos="709"/>
        </w:tabs>
        <w:ind w:firstLine="0"/>
        <w:rPr>
          <w:rFonts w:ascii="Arial" w:hAnsi="Arial" w:cs="Arial"/>
          <w:sz w:val="22"/>
          <w:szCs w:val="22"/>
        </w:rPr>
      </w:pPr>
      <w:r w:rsidRPr="007271A2">
        <w:rPr>
          <w:rFonts w:ascii="Arial" w:hAnsi="Arial" w:cs="Arial"/>
          <w:sz w:val="22"/>
          <w:szCs w:val="22"/>
        </w:rPr>
        <w:t xml:space="preserve">osoba, která je ke dni konání soutěže vedena v databázi Státního pozemkového úřadu jako dlužník. Pokud taková osoba tvrdí, že není ke dni konání soutěže dlužníkem vůči státu </w:t>
      </w:r>
      <w:r w:rsidR="007271A2" w:rsidRPr="007271A2">
        <w:rPr>
          <w:rFonts w:ascii="Arial" w:hAnsi="Arial" w:cs="Arial"/>
          <w:sz w:val="22"/>
          <w:szCs w:val="22"/>
        </w:rPr>
        <w:t>–</w:t>
      </w:r>
      <w:r w:rsidRPr="007271A2">
        <w:rPr>
          <w:rFonts w:ascii="Arial" w:hAnsi="Arial" w:cs="Arial"/>
          <w:sz w:val="22"/>
          <w:szCs w:val="22"/>
        </w:rPr>
        <w:t xml:space="preserve"> Státnímu pozemkovému úřadu, bude účastníkem soutěže pouze v případě, že příslušný úřad </w:t>
      </w:r>
      <w:r w:rsidR="00CF3C74" w:rsidRPr="007271A2">
        <w:rPr>
          <w:rFonts w:ascii="Arial" w:hAnsi="Arial" w:cs="Arial"/>
          <w:sz w:val="22"/>
          <w:szCs w:val="22"/>
        </w:rPr>
        <w:t>Státního pozemkového úřadu</w:t>
      </w:r>
      <w:r w:rsidR="007271A2" w:rsidRPr="007271A2">
        <w:rPr>
          <w:rFonts w:ascii="Arial" w:hAnsi="Arial" w:cs="Arial"/>
          <w:sz w:val="22"/>
          <w:szCs w:val="22"/>
        </w:rPr>
        <w:t xml:space="preserve"> </w:t>
      </w:r>
      <w:r w:rsidRPr="007271A2">
        <w:rPr>
          <w:rFonts w:ascii="Arial" w:hAnsi="Arial" w:cs="Arial"/>
          <w:sz w:val="22"/>
          <w:szCs w:val="22"/>
        </w:rPr>
        <w:t xml:space="preserve">potvrdí, že dluh této osoby vůči státu </w:t>
      </w:r>
      <w:r w:rsidR="007271A2" w:rsidRPr="007271A2">
        <w:rPr>
          <w:rFonts w:ascii="Arial" w:hAnsi="Arial" w:cs="Arial"/>
          <w:sz w:val="22"/>
          <w:szCs w:val="22"/>
        </w:rPr>
        <w:t>–</w:t>
      </w:r>
      <w:r w:rsidRPr="007271A2">
        <w:rPr>
          <w:rFonts w:ascii="Arial" w:hAnsi="Arial" w:cs="Arial"/>
          <w:sz w:val="22"/>
          <w:szCs w:val="22"/>
        </w:rPr>
        <w:t xml:space="preserve"> Státnímu pozemkovému úřadu je ke dni konání soutěže uhrazen.</w:t>
      </w:r>
    </w:p>
    <w:p w14:paraId="5BD670D1" w14:textId="77777777" w:rsidR="007271A2" w:rsidRPr="007271A2" w:rsidRDefault="007271A2" w:rsidP="00A27CE8">
      <w:pPr>
        <w:pStyle w:val="Zkladntext2"/>
        <w:ind w:left="709" w:hanging="349"/>
        <w:rPr>
          <w:rFonts w:ascii="Arial" w:hAnsi="Arial" w:cs="Arial"/>
          <w:b w:val="0"/>
          <w:color w:val="auto"/>
          <w:sz w:val="22"/>
          <w:szCs w:val="22"/>
        </w:rPr>
      </w:pPr>
    </w:p>
    <w:p w14:paraId="6CDE6883" w14:textId="017AB74B" w:rsidR="00A27CE8" w:rsidRPr="007271A2" w:rsidRDefault="00A27CE8" w:rsidP="007271A2">
      <w:pPr>
        <w:pStyle w:val="Zkladntext2"/>
        <w:ind w:left="851" w:hanging="491"/>
        <w:rPr>
          <w:rFonts w:ascii="Arial" w:hAnsi="Arial" w:cs="Arial"/>
          <w:b w:val="0"/>
          <w:color w:val="auto"/>
          <w:sz w:val="22"/>
          <w:szCs w:val="22"/>
        </w:rPr>
      </w:pPr>
      <w:r w:rsidRPr="007271A2">
        <w:rPr>
          <w:rFonts w:ascii="Arial" w:hAnsi="Arial" w:cs="Arial"/>
          <w:b w:val="0"/>
          <w:color w:val="auto"/>
          <w:sz w:val="22"/>
          <w:szCs w:val="22"/>
        </w:rPr>
        <w:t>2.3. Jestliže bude chtít nabýt nabízený</w:t>
      </w:r>
      <w:r w:rsidR="00CF3C74" w:rsidRPr="007271A2">
        <w:rPr>
          <w:rFonts w:ascii="Arial" w:hAnsi="Arial" w:cs="Arial"/>
          <w:b w:val="0"/>
          <w:color w:val="auto"/>
          <w:sz w:val="22"/>
          <w:szCs w:val="22"/>
        </w:rPr>
        <w:t xml:space="preserve"> majetek</w:t>
      </w:r>
      <w:r w:rsidR="007271A2" w:rsidRPr="007271A2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7271A2">
        <w:rPr>
          <w:rFonts w:ascii="Arial" w:hAnsi="Arial" w:cs="Arial"/>
          <w:b w:val="0"/>
          <w:color w:val="auto"/>
          <w:sz w:val="22"/>
          <w:szCs w:val="22"/>
        </w:rPr>
        <w:t>do spoluvlastnictví více osob, budou považovány za jednoho účastníka s tím, že pod</w:t>
      </w:r>
      <w:r w:rsidR="00CF2327" w:rsidRPr="007271A2">
        <w:rPr>
          <w:rFonts w:ascii="Arial" w:hAnsi="Arial" w:cs="Arial"/>
          <w:b w:val="0"/>
          <w:color w:val="auto"/>
          <w:sz w:val="22"/>
          <w:szCs w:val="22"/>
        </w:rPr>
        <w:t xml:space="preserve">mínky pro účast v soutěži musí </w:t>
      </w:r>
      <w:r w:rsidRPr="007271A2">
        <w:rPr>
          <w:rFonts w:ascii="Arial" w:hAnsi="Arial" w:cs="Arial"/>
          <w:b w:val="0"/>
          <w:color w:val="auto"/>
          <w:sz w:val="22"/>
          <w:szCs w:val="22"/>
        </w:rPr>
        <w:t>splňovat každá z nich.</w:t>
      </w:r>
    </w:p>
    <w:p w14:paraId="2B5C6779" w14:textId="77777777" w:rsidR="00A27CE8" w:rsidRPr="007271A2" w:rsidRDefault="00A27CE8" w:rsidP="00555D8F">
      <w:pPr>
        <w:spacing w:before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7271A2">
        <w:rPr>
          <w:rFonts w:ascii="Arial" w:hAnsi="Arial" w:cs="Arial"/>
          <w:sz w:val="22"/>
          <w:szCs w:val="22"/>
        </w:rPr>
        <w:t>3)</w:t>
      </w:r>
      <w:r w:rsidRPr="007271A2">
        <w:rPr>
          <w:rFonts w:ascii="Arial" w:hAnsi="Arial" w:cs="Arial"/>
          <w:b/>
          <w:sz w:val="22"/>
          <w:szCs w:val="22"/>
        </w:rPr>
        <w:tab/>
        <w:t>Podmínky účasti:</w:t>
      </w:r>
    </w:p>
    <w:p w14:paraId="12FA466E" w14:textId="46B6D03A" w:rsidR="00A27CE8" w:rsidRPr="007271A2" w:rsidRDefault="00A27CE8" w:rsidP="00A27CE8">
      <w:pPr>
        <w:numPr>
          <w:ilvl w:val="0"/>
          <w:numId w:val="4"/>
        </w:numPr>
        <w:tabs>
          <w:tab w:val="clear" w:pos="786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7271A2">
        <w:rPr>
          <w:rFonts w:ascii="Arial" w:hAnsi="Arial" w:cs="Arial"/>
          <w:sz w:val="22"/>
          <w:szCs w:val="22"/>
        </w:rPr>
        <w:t xml:space="preserve">Účastník soutěže nebo jeho zástupce je povinen prokázat svoji totožnost platným úředním průkazem (občanským průkazem, cestovním pasem, identifikačním průkazem občana jiného členského státu Evropské unie, občana státu, </w:t>
      </w:r>
      <w:r w:rsidR="00E216B3" w:rsidRPr="007271A2">
        <w:rPr>
          <w:rFonts w:ascii="Arial" w:hAnsi="Arial" w:cs="Arial"/>
          <w:sz w:val="22"/>
          <w:szCs w:val="22"/>
        </w:rPr>
        <w:t>který je smluvní stranou Dohody</w:t>
      </w:r>
      <w:r w:rsidR="00E216B3" w:rsidRPr="007271A2">
        <w:rPr>
          <w:rFonts w:ascii="Arial" w:hAnsi="Arial" w:cs="Arial"/>
          <w:sz w:val="22"/>
          <w:szCs w:val="22"/>
        </w:rPr>
        <w:br/>
      </w:r>
      <w:r w:rsidRPr="007271A2">
        <w:rPr>
          <w:rFonts w:ascii="Arial" w:hAnsi="Arial" w:cs="Arial"/>
          <w:sz w:val="22"/>
          <w:szCs w:val="22"/>
        </w:rPr>
        <w:t xml:space="preserve">o Evropském hospodářském prostoru nebo občana </w:t>
      </w:r>
      <w:r w:rsidR="00E216B3" w:rsidRPr="007271A2">
        <w:rPr>
          <w:rFonts w:ascii="Arial" w:hAnsi="Arial" w:cs="Arial"/>
          <w:sz w:val="22"/>
          <w:szCs w:val="22"/>
        </w:rPr>
        <w:t>Švýcarské konfederace, průkazem</w:t>
      </w:r>
      <w:r w:rsidR="00E216B3" w:rsidRPr="007271A2">
        <w:rPr>
          <w:rFonts w:ascii="Arial" w:hAnsi="Arial" w:cs="Arial"/>
          <w:sz w:val="22"/>
          <w:szCs w:val="22"/>
        </w:rPr>
        <w:br/>
      </w:r>
      <w:r w:rsidRPr="007271A2">
        <w:rPr>
          <w:rFonts w:ascii="Arial" w:hAnsi="Arial" w:cs="Arial"/>
          <w:sz w:val="22"/>
          <w:szCs w:val="22"/>
        </w:rPr>
        <w:t>o povolení k pobytu pro státního příslušníka jiného členského státu EU, státu, který je smluvní stranou Dohody o Evropském hospodářském prostoru nebo Švýcarské konfederace</w:t>
      </w:r>
      <w:r w:rsidR="00CF3C74" w:rsidRPr="007271A2">
        <w:rPr>
          <w:rFonts w:ascii="Arial" w:hAnsi="Arial" w:cs="Arial"/>
          <w:sz w:val="22"/>
          <w:szCs w:val="22"/>
        </w:rPr>
        <w:t>,</w:t>
      </w:r>
      <w:r w:rsidRPr="007271A2">
        <w:rPr>
          <w:rFonts w:ascii="Arial" w:hAnsi="Arial" w:cs="Arial"/>
          <w:sz w:val="22"/>
          <w:szCs w:val="22"/>
        </w:rPr>
        <w:t xml:space="preserve"> nebo jiným úředním dokladem, ze kterého bude možné ověřit identifikaci osoby a to, že je občanem uvedeného státu).</w:t>
      </w:r>
    </w:p>
    <w:p w14:paraId="266CA9A7" w14:textId="5E34516D" w:rsidR="00A27CE8" w:rsidRPr="007271A2" w:rsidRDefault="00A27CE8" w:rsidP="00A27CE8">
      <w:pPr>
        <w:ind w:left="709"/>
        <w:jc w:val="both"/>
        <w:rPr>
          <w:rFonts w:ascii="Arial" w:hAnsi="Arial" w:cs="Arial"/>
          <w:bCs/>
          <w:iCs/>
          <w:strike/>
          <w:sz w:val="22"/>
          <w:szCs w:val="22"/>
        </w:rPr>
      </w:pPr>
      <w:r w:rsidRPr="007271A2">
        <w:rPr>
          <w:rFonts w:ascii="Arial" w:hAnsi="Arial" w:cs="Arial"/>
          <w:bCs/>
          <w:iCs/>
          <w:sz w:val="22"/>
          <w:szCs w:val="22"/>
        </w:rPr>
        <w:t>Kromě toho je zástupce účastníka jednající na základě plné moci povinen prokázat se plnou mocí opatřenou úředně ověřeným podpisem zmocnitele a v listinné podobě doložit, že účastník bere na vědomí následující:</w:t>
      </w:r>
    </w:p>
    <w:p w14:paraId="4C46D264" w14:textId="02CE7931" w:rsidR="00170AC4" w:rsidRPr="007271A2" w:rsidRDefault="00CF3C74" w:rsidP="00170AC4">
      <w:pPr>
        <w:ind w:left="709"/>
        <w:jc w:val="both"/>
        <w:rPr>
          <w:rFonts w:ascii="Arial" w:eastAsia="Times New Roman" w:hAnsi="Arial" w:cs="Arial"/>
          <w:sz w:val="22"/>
          <w:szCs w:val="22"/>
        </w:rPr>
      </w:pPr>
      <w:r w:rsidRPr="007271A2">
        <w:rPr>
          <w:rFonts w:ascii="Arial" w:eastAsia="Times New Roman" w:hAnsi="Arial" w:cs="Arial"/>
          <w:sz w:val="22"/>
          <w:szCs w:val="22"/>
        </w:rPr>
        <w:t>Státní pozemkový úřad</w:t>
      </w:r>
      <w:r w:rsidR="00170AC4" w:rsidRPr="007271A2">
        <w:rPr>
          <w:rFonts w:ascii="Arial" w:eastAsia="Times New Roman" w:hAnsi="Arial" w:cs="Arial"/>
          <w:sz w:val="22"/>
          <w:szCs w:val="22"/>
        </w:rPr>
        <w:t xml:space="preserve"> jako správce osobních údajů dle zákona č.</w:t>
      </w:r>
      <w:r w:rsidRPr="007271A2">
        <w:rPr>
          <w:rFonts w:ascii="Arial" w:eastAsia="Times New Roman" w:hAnsi="Arial" w:cs="Arial"/>
          <w:sz w:val="22"/>
          <w:szCs w:val="22"/>
        </w:rPr>
        <w:t xml:space="preserve"> </w:t>
      </w:r>
      <w:r w:rsidR="00170AC4" w:rsidRPr="007271A2">
        <w:rPr>
          <w:rFonts w:ascii="Arial" w:eastAsia="Times New Roman" w:hAnsi="Arial" w:cs="Arial"/>
          <w:sz w:val="22"/>
          <w:szCs w:val="22"/>
        </w:rPr>
        <w:t xml:space="preserve">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</w:t>
      </w:r>
      <w:r w:rsidRPr="007271A2">
        <w:rPr>
          <w:rFonts w:ascii="Arial" w:eastAsia="Times New Roman" w:hAnsi="Arial" w:cs="Arial"/>
          <w:sz w:val="22"/>
          <w:szCs w:val="22"/>
        </w:rPr>
        <w:t>Státní pozemkový úřad</w:t>
      </w:r>
      <w:r w:rsidR="00170AC4" w:rsidRPr="007271A2">
        <w:rPr>
          <w:rFonts w:ascii="Arial" w:eastAsia="Times New Roman" w:hAnsi="Arial" w:cs="Arial"/>
          <w:sz w:val="22"/>
          <w:szCs w:val="22"/>
        </w:rPr>
        <w:t xml:space="preserve"> zavazuje dodržovat po celou dobu trvání skartační lhůty ve smyslu § 2 písm. s) zákona č. 499/2004 Sb. o archivnictví a spisové službě a o změně některých zákonů, ve znění pozdějších předpisů.</w:t>
      </w:r>
    </w:p>
    <w:p w14:paraId="31B52E48" w14:textId="77777777" w:rsidR="00A27CE8" w:rsidRPr="007271A2" w:rsidRDefault="00A27CE8" w:rsidP="00A27CE8">
      <w:pPr>
        <w:pStyle w:val="Zkladntext23"/>
        <w:ind w:left="709" w:hanging="1"/>
        <w:jc w:val="both"/>
        <w:rPr>
          <w:rFonts w:ascii="Arial" w:hAnsi="Arial" w:cs="Arial"/>
          <w:sz w:val="22"/>
          <w:szCs w:val="22"/>
        </w:rPr>
      </w:pPr>
      <w:r w:rsidRPr="007271A2">
        <w:rPr>
          <w:rFonts w:ascii="Arial" w:hAnsi="Arial" w:cs="Arial"/>
          <w:sz w:val="22"/>
          <w:szCs w:val="22"/>
        </w:rPr>
        <w:t>V případě, že je účastník zastoupen advokátem, který předloží plnou moc k právním úkonům spojeným s účastí na  soutěži, nebude vyžadováno úřední ověření podpisu zmocnitele na plné moci. Za střet zájmů bude považována situace, kdy jedna osoba zastupuje více účastníků nebo vystupuje jako účastník a zástupce dalšího účastníka (účastníků) na základě plné moci. Pokud taková situace nastane, může tato osoba činit právní úkony spojené s účastí na soutěži pouze v případě, že si zvolí, kterého z více účastníků bude zastupovat, popřípadě zda bude vystupovat jako účastník či jako zástupce dalšího účastníka.</w:t>
      </w:r>
    </w:p>
    <w:p w14:paraId="0EBD45FE" w14:textId="26F39053" w:rsidR="00A27CE8" w:rsidRPr="007271A2" w:rsidRDefault="00A27CE8" w:rsidP="00A27CE8">
      <w:pPr>
        <w:pStyle w:val="Zkladntext23"/>
        <w:ind w:left="709"/>
        <w:jc w:val="both"/>
        <w:rPr>
          <w:rFonts w:ascii="Arial" w:hAnsi="Arial" w:cs="Arial"/>
          <w:sz w:val="22"/>
          <w:szCs w:val="22"/>
        </w:rPr>
      </w:pPr>
      <w:r w:rsidRPr="007271A2">
        <w:rPr>
          <w:rFonts w:ascii="Arial" w:hAnsi="Arial" w:cs="Arial"/>
          <w:sz w:val="22"/>
          <w:szCs w:val="22"/>
        </w:rPr>
        <w:t>Statutární orgán účastníka je povinen prokázat oprávnění jednat za právnickou osobu registrovanou v České republice originálem ne</w:t>
      </w:r>
      <w:r w:rsidR="00E216B3" w:rsidRPr="007271A2">
        <w:rPr>
          <w:rFonts w:ascii="Arial" w:hAnsi="Arial" w:cs="Arial"/>
          <w:sz w:val="22"/>
          <w:szCs w:val="22"/>
        </w:rPr>
        <w:t>bo úředně ověřenou kopií výpisu</w:t>
      </w:r>
      <w:r w:rsidR="00E216B3" w:rsidRPr="007271A2">
        <w:rPr>
          <w:rFonts w:ascii="Arial" w:hAnsi="Arial" w:cs="Arial"/>
          <w:sz w:val="22"/>
          <w:szCs w:val="22"/>
        </w:rPr>
        <w:br/>
      </w:r>
      <w:r w:rsidRPr="007271A2">
        <w:rPr>
          <w:rFonts w:ascii="Arial" w:hAnsi="Arial" w:cs="Arial"/>
          <w:sz w:val="22"/>
          <w:szCs w:val="22"/>
        </w:rPr>
        <w:t xml:space="preserve">z obchodního rejstříku ne staršího tří měsíců. Pokud zápis v obchodním rejstříku nekoresponduje s aktuálním stavem, musí statutární orgán účastníka doložit originál nebo úředně ověřenou kopii listiny prokazující změnu. </w:t>
      </w:r>
    </w:p>
    <w:p w14:paraId="0E32DFD8" w14:textId="77777777" w:rsidR="00A27CE8" w:rsidRPr="007271A2" w:rsidRDefault="00A27CE8" w:rsidP="00A27CE8">
      <w:pPr>
        <w:pStyle w:val="Zkladntext23"/>
        <w:ind w:left="709"/>
        <w:jc w:val="both"/>
        <w:rPr>
          <w:rFonts w:ascii="Arial" w:hAnsi="Arial" w:cs="Arial"/>
          <w:sz w:val="22"/>
          <w:szCs w:val="22"/>
        </w:rPr>
      </w:pPr>
      <w:r w:rsidRPr="007271A2">
        <w:rPr>
          <w:rFonts w:ascii="Arial" w:hAnsi="Arial" w:cs="Arial"/>
          <w:sz w:val="22"/>
          <w:szCs w:val="22"/>
        </w:rPr>
        <w:t>Statutární orgán účastníka, právnické osoby, která má obdobné postavení v jiném členském státě Evropské unie, ve státě, který je smluvní stranou Dohody o Evropském hospodářském prostoru nebo ve Švýcarské konfederaci, je povinen prokázat oprávnění jednat za právnickou osobu obdobným způsobem.</w:t>
      </w:r>
    </w:p>
    <w:p w14:paraId="3EC48F71" w14:textId="77777777" w:rsidR="00A27CE8" w:rsidRPr="007271A2" w:rsidRDefault="00A27CE8" w:rsidP="00E216B3">
      <w:pPr>
        <w:pStyle w:val="Zkladntext2"/>
        <w:numPr>
          <w:ilvl w:val="0"/>
          <w:numId w:val="4"/>
        </w:numPr>
        <w:tabs>
          <w:tab w:val="clear" w:pos="786"/>
        </w:tabs>
        <w:spacing w:before="60"/>
        <w:ind w:left="782" w:hanging="357"/>
        <w:rPr>
          <w:rFonts w:ascii="Arial" w:hAnsi="Arial" w:cs="Arial"/>
          <w:b w:val="0"/>
          <w:color w:val="auto"/>
          <w:sz w:val="22"/>
          <w:szCs w:val="22"/>
        </w:rPr>
      </w:pPr>
      <w:r w:rsidRPr="007271A2">
        <w:rPr>
          <w:rFonts w:ascii="Arial" w:hAnsi="Arial" w:cs="Arial"/>
          <w:b w:val="0"/>
          <w:color w:val="auto"/>
          <w:sz w:val="22"/>
          <w:szCs w:val="22"/>
        </w:rPr>
        <w:t xml:space="preserve">V případě, že účastník soutěže má vůči státu - Státnímu pozemkovému úřadu nároky podle zákona č. 229/1991 Sb., o úpravě vlastnických vztahů k půdě a jinému zemědělskému majetku, ve znění pozdějších předpisů (dále jen „zákon o půdě“), je povinen předat při prezenci podle § 7 bodu 3 Soutěžního řádu prohlášení o výši nároků dle zákona o půdě. </w:t>
      </w:r>
    </w:p>
    <w:p w14:paraId="7869C20E" w14:textId="2E20B4E6" w:rsidR="00A27CE8" w:rsidRPr="007271A2" w:rsidRDefault="00A27CE8" w:rsidP="00E216B3">
      <w:pPr>
        <w:pStyle w:val="Zkladntext2"/>
        <w:numPr>
          <w:ilvl w:val="0"/>
          <w:numId w:val="4"/>
        </w:numPr>
        <w:tabs>
          <w:tab w:val="clear" w:pos="786"/>
        </w:tabs>
        <w:spacing w:before="60"/>
        <w:ind w:left="782" w:hanging="357"/>
        <w:rPr>
          <w:rFonts w:ascii="Arial" w:hAnsi="Arial" w:cs="Arial"/>
          <w:b w:val="0"/>
          <w:color w:val="auto"/>
          <w:sz w:val="22"/>
          <w:szCs w:val="22"/>
        </w:rPr>
      </w:pPr>
      <w:r w:rsidRPr="007271A2">
        <w:rPr>
          <w:rFonts w:ascii="Arial" w:hAnsi="Arial" w:cs="Arial"/>
          <w:b w:val="0"/>
          <w:color w:val="auto"/>
          <w:sz w:val="22"/>
          <w:szCs w:val="22"/>
        </w:rPr>
        <w:t>Na kupní cenu započte Státní pozemkový úřad všechny nároky na peněžitou náhradu, které má kupující vůči němu podle zákona o půdě, jejichž uspokojení je příslušný zajistit Státní pozemkový úřad a které Státní pozemkový úřad považuje za nesporné, a dále jiné pohledávky vůči státu,</w:t>
      </w:r>
      <w:r w:rsidR="00E216B3" w:rsidRPr="007271A2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7271A2">
        <w:rPr>
          <w:rFonts w:ascii="Arial" w:hAnsi="Arial" w:cs="Arial"/>
          <w:b w:val="0"/>
          <w:color w:val="auto"/>
          <w:sz w:val="22"/>
          <w:szCs w:val="22"/>
        </w:rPr>
        <w:t>u kterých je příslušný k plnění.</w:t>
      </w:r>
    </w:p>
    <w:p w14:paraId="0B64E602" w14:textId="77777777" w:rsidR="00A27CE8" w:rsidRPr="007271A2" w:rsidRDefault="00A27CE8" w:rsidP="00E216B3">
      <w:pPr>
        <w:pStyle w:val="Zkladntext2"/>
        <w:numPr>
          <w:ilvl w:val="0"/>
          <w:numId w:val="4"/>
        </w:numPr>
        <w:tabs>
          <w:tab w:val="clear" w:pos="786"/>
        </w:tabs>
        <w:spacing w:before="60"/>
        <w:ind w:left="782" w:hanging="357"/>
        <w:rPr>
          <w:rFonts w:ascii="Arial" w:hAnsi="Arial" w:cs="Arial"/>
          <w:b w:val="0"/>
          <w:color w:val="auto"/>
          <w:sz w:val="22"/>
          <w:szCs w:val="22"/>
        </w:rPr>
      </w:pPr>
      <w:r w:rsidRPr="007271A2">
        <w:rPr>
          <w:rFonts w:ascii="Arial" w:hAnsi="Arial" w:cs="Arial"/>
          <w:b w:val="0"/>
          <w:color w:val="auto"/>
          <w:sz w:val="22"/>
          <w:szCs w:val="22"/>
        </w:rPr>
        <w:t>Prohlášení je k vyzvednutí na příslušném pracovišti Státního pozemkového úřadu a na internetové adrese: www.spucr.cz.</w:t>
      </w:r>
    </w:p>
    <w:p w14:paraId="68863F08" w14:textId="77777777" w:rsidR="00A27CE8" w:rsidRPr="007271A2" w:rsidRDefault="00A27CE8" w:rsidP="00E216B3">
      <w:pPr>
        <w:pStyle w:val="Zkladntext2"/>
        <w:numPr>
          <w:ilvl w:val="0"/>
          <w:numId w:val="4"/>
        </w:numPr>
        <w:tabs>
          <w:tab w:val="clear" w:pos="786"/>
        </w:tabs>
        <w:spacing w:before="60"/>
        <w:ind w:left="782" w:hanging="357"/>
        <w:rPr>
          <w:rFonts w:ascii="Arial" w:hAnsi="Arial" w:cs="Arial"/>
          <w:b w:val="0"/>
          <w:color w:val="auto"/>
          <w:sz w:val="22"/>
          <w:szCs w:val="22"/>
        </w:rPr>
      </w:pPr>
      <w:r w:rsidRPr="007271A2">
        <w:rPr>
          <w:rFonts w:ascii="Arial" w:hAnsi="Arial" w:cs="Arial"/>
          <w:b w:val="0"/>
          <w:color w:val="auto"/>
          <w:sz w:val="22"/>
          <w:szCs w:val="22"/>
        </w:rPr>
        <w:lastRenderedPageBreak/>
        <w:t xml:space="preserve">Zaplacení kauce ve prospěch účtu Státního pozemkového úřadu v případě, že je stanovena.  </w:t>
      </w:r>
    </w:p>
    <w:p w14:paraId="012D0D32" w14:textId="77777777" w:rsidR="00A27CE8" w:rsidRPr="007271A2" w:rsidRDefault="00A27CE8" w:rsidP="00A27CE8">
      <w:pPr>
        <w:spacing w:before="120"/>
        <w:ind w:left="340" w:hanging="340"/>
        <w:jc w:val="both"/>
        <w:rPr>
          <w:rFonts w:ascii="Arial" w:hAnsi="Arial" w:cs="Arial"/>
          <w:b/>
          <w:sz w:val="22"/>
          <w:szCs w:val="22"/>
        </w:rPr>
      </w:pPr>
      <w:r w:rsidRPr="007271A2">
        <w:rPr>
          <w:rFonts w:ascii="Arial" w:hAnsi="Arial" w:cs="Arial"/>
          <w:sz w:val="22"/>
          <w:szCs w:val="22"/>
        </w:rPr>
        <w:t>4)</w:t>
      </w:r>
      <w:r w:rsidRPr="007271A2">
        <w:rPr>
          <w:rFonts w:ascii="Arial" w:hAnsi="Arial" w:cs="Arial"/>
          <w:sz w:val="22"/>
          <w:szCs w:val="22"/>
        </w:rPr>
        <w:tab/>
      </w:r>
      <w:r w:rsidRPr="007271A2">
        <w:rPr>
          <w:rFonts w:ascii="Arial" w:hAnsi="Arial" w:cs="Arial"/>
          <w:b/>
          <w:sz w:val="22"/>
          <w:szCs w:val="22"/>
        </w:rPr>
        <w:t xml:space="preserve">Kritéria soutěže: </w:t>
      </w:r>
    </w:p>
    <w:p w14:paraId="385FF13C" w14:textId="77777777" w:rsidR="00A27CE8" w:rsidRPr="007271A2" w:rsidRDefault="00A27CE8" w:rsidP="00A27CE8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271A2">
        <w:rPr>
          <w:rFonts w:ascii="Arial" w:hAnsi="Arial" w:cs="Arial"/>
          <w:sz w:val="22"/>
          <w:szCs w:val="22"/>
        </w:rPr>
        <w:tab/>
        <w:t>Nabídnutá kupní cena, vyjádřená v Kč, a to bez jakýchkoli podmínek.</w:t>
      </w:r>
    </w:p>
    <w:p w14:paraId="15EF4D7C" w14:textId="77777777" w:rsidR="00A27CE8" w:rsidRPr="007271A2" w:rsidRDefault="00A27CE8" w:rsidP="00A27CE8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271A2">
        <w:rPr>
          <w:rFonts w:ascii="Arial" w:hAnsi="Arial" w:cs="Arial"/>
          <w:sz w:val="22"/>
          <w:szCs w:val="22"/>
        </w:rPr>
        <w:t xml:space="preserve">5) </w:t>
      </w:r>
      <w:r w:rsidRPr="007271A2">
        <w:rPr>
          <w:rFonts w:ascii="Arial" w:hAnsi="Arial" w:cs="Arial"/>
          <w:b/>
          <w:bCs/>
          <w:sz w:val="22"/>
          <w:szCs w:val="22"/>
        </w:rPr>
        <w:t>Kauce</w:t>
      </w:r>
      <w:r w:rsidRPr="007271A2">
        <w:rPr>
          <w:rFonts w:ascii="Arial" w:hAnsi="Arial" w:cs="Arial"/>
          <w:sz w:val="22"/>
          <w:szCs w:val="22"/>
        </w:rPr>
        <w:t xml:space="preserve"> </w:t>
      </w:r>
    </w:p>
    <w:p w14:paraId="187C4EDD" w14:textId="77777777" w:rsidR="00A27CE8" w:rsidRPr="007271A2" w:rsidRDefault="00A27CE8" w:rsidP="00A27CE8">
      <w:pPr>
        <w:ind w:left="360"/>
        <w:jc w:val="both"/>
        <w:rPr>
          <w:rFonts w:ascii="Arial" w:hAnsi="Arial" w:cs="Arial"/>
          <w:sz w:val="22"/>
          <w:szCs w:val="22"/>
        </w:rPr>
      </w:pPr>
      <w:r w:rsidRPr="007271A2">
        <w:rPr>
          <w:rFonts w:ascii="Arial" w:hAnsi="Arial" w:cs="Arial"/>
          <w:sz w:val="22"/>
          <w:szCs w:val="22"/>
        </w:rPr>
        <w:t>Kauce, je-li stanovena u jednotlivých níže uvedených nemovitých věcí, se poukazuje</w:t>
      </w:r>
      <w:r w:rsidRPr="007271A2">
        <w:rPr>
          <w:rFonts w:ascii="Arial" w:hAnsi="Arial" w:cs="Arial"/>
          <w:b/>
          <w:sz w:val="22"/>
          <w:szCs w:val="22"/>
        </w:rPr>
        <w:t xml:space="preserve"> </w:t>
      </w:r>
      <w:r w:rsidRPr="007271A2">
        <w:rPr>
          <w:rFonts w:ascii="Arial" w:hAnsi="Arial" w:cs="Arial"/>
          <w:sz w:val="22"/>
          <w:szCs w:val="22"/>
        </w:rPr>
        <w:t xml:space="preserve">na účet Státního pozemkového úřadu č. 16010-3723001/0710 u ČNB, pobočka Praha, se sídlem Na Příkopech 28 s tím, že účastník jako variabilní symbol kauce vyplní číslo uvedené v seznamu vyhlášených soutěží na prodej nemovitých věcí a jako specifický symbol uvede fyzická osoba své rodné číslo (bez lomítka a bez dalších úprav), právnická osoba uvede své identifikační číslo (IČO). </w:t>
      </w:r>
    </w:p>
    <w:p w14:paraId="73EA2C54" w14:textId="5854E405" w:rsidR="00A27CE8" w:rsidRPr="007271A2" w:rsidRDefault="00A27CE8" w:rsidP="00A27CE8">
      <w:pPr>
        <w:pStyle w:val="Zkladntext2"/>
        <w:ind w:left="360"/>
        <w:rPr>
          <w:rFonts w:ascii="Arial" w:hAnsi="Arial" w:cs="Arial"/>
          <w:b w:val="0"/>
          <w:color w:val="auto"/>
          <w:sz w:val="22"/>
          <w:szCs w:val="22"/>
        </w:rPr>
      </w:pPr>
      <w:r w:rsidRPr="007271A2">
        <w:rPr>
          <w:rFonts w:ascii="Arial" w:hAnsi="Arial" w:cs="Arial"/>
          <w:b w:val="0"/>
          <w:bCs/>
          <w:color w:val="auto"/>
          <w:sz w:val="22"/>
          <w:szCs w:val="22"/>
        </w:rPr>
        <w:t>Pokud fyzická osoba nemá rodné číslo přiděleno, potom se specifický symbol uvádí v desetimístném čísle a to ve tvaru: pro muže RRMMDD11</w:t>
      </w:r>
      <w:r w:rsidR="00E216B3" w:rsidRPr="007271A2">
        <w:rPr>
          <w:rFonts w:ascii="Arial" w:hAnsi="Arial" w:cs="Arial"/>
          <w:b w:val="0"/>
          <w:bCs/>
          <w:color w:val="auto"/>
          <w:sz w:val="22"/>
          <w:szCs w:val="22"/>
        </w:rPr>
        <w:t>11 tj. rok, měsíc, den narození</w:t>
      </w:r>
      <w:r w:rsidR="00E216B3" w:rsidRPr="007271A2">
        <w:rPr>
          <w:rFonts w:ascii="Arial" w:hAnsi="Arial" w:cs="Arial"/>
          <w:b w:val="0"/>
          <w:bCs/>
          <w:color w:val="auto"/>
          <w:sz w:val="22"/>
          <w:szCs w:val="22"/>
        </w:rPr>
        <w:br/>
      </w:r>
      <w:r w:rsidRPr="007271A2">
        <w:rPr>
          <w:rFonts w:ascii="Arial" w:hAnsi="Arial" w:cs="Arial"/>
          <w:b w:val="0"/>
          <w:bCs/>
          <w:color w:val="auto"/>
          <w:sz w:val="22"/>
          <w:szCs w:val="22"/>
        </w:rPr>
        <w:t>a 4 jedničky (např. 7002161111 uvede muž narozený 16. února 1970), pro ženy RRMMDD2222, tj. rok, měsíc, den narození a 4 dvojky (např. 7002162222 uvede žena narozená 16. února 1970</w:t>
      </w:r>
      <w:r w:rsidRPr="007271A2">
        <w:rPr>
          <w:rFonts w:ascii="Arial" w:hAnsi="Arial" w:cs="Arial"/>
          <w:b w:val="0"/>
          <w:color w:val="auto"/>
          <w:sz w:val="22"/>
          <w:szCs w:val="22"/>
        </w:rPr>
        <w:t>).</w:t>
      </w:r>
    </w:p>
    <w:p w14:paraId="784CF762" w14:textId="77777777" w:rsidR="00A27CE8" w:rsidRPr="007271A2" w:rsidRDefault="00A27CE8" w:rsidP="00E216B3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7271A2">
        <w:rPr>
          <w:rFonts w:ascii="Arial" w:hAnsi="Arial" w:cs="Arial"/>
          <w:b/>
          <w:bCs/>
          <w:sz w:val="22"/>
          <w:szCs w:val="22"/>
        </w:rPr>
        <w:t>Kauce, je-li stanovena, musí být zaplacena nejpozději 5 kalendářních dnů před konáním soutěže.</w:t>
      </w:r>
      <w:r w:rsidRPr="007271A2">
        <w:rPr>
          <w:rFonts w:ascii="Arial" w:hAnsi="Arial" w:cs="Arial"/>
          <w:sz w:val="22"/>
          <w:szCs w:val="22"/>
        </w:rPr>
        <w:t xml:space="preserve"> Zaplacením kauce se rozumí připsání uvedené částky na výše uvedený účet. Úhrada v hotovosti do pokladny Státního pozemkového úřadu není možná.</w:t>
      </w:r>
    </w:p>
    <w:p w14:paraId="1CFAD53F" w14:textId="3C9363BC" w:rsidR="00A27CE8" w:rsidRPr="007271A2" w:rsidRDefault="00A27CE8" w:rsidP="00E216B3">
      <w:pPr>
        <w:spacing w:before="120"/>
        <w:ind w:left="357"/>
        <w:jc w:val="both"/>
        <w:rPr>
          <w:rFonts w:ascii="Arial" w:hAnsi="Arial" w:cs="Arial"/>
          <w:b/>
          <w:sz w:val="22"/>
          <w:szCs w:val="22"/>
          <w:lang w:eastAsia="cs-CZ"/>
        </w:rPr>
      </w:pPr>
      <w:r w:rsidRPr="007271A2">
        <w:rPr>
          <w:rFonts w:ascii="Arial" w:hAnsi="Arial" w:cs="Arial"/>
          <w:sz w:val="22"/>
          <w:szCs w:val="22"/>
        </w:rPr>
        <w:t>Pro účast v soutěži může být stanovena povinnost složit kauci za podmínek zveřejněných v</w:t>
      </w:r>
      <w:r w:rsidR="00E216B3" w:rsidRPr="007271A2">
        <w:rPr>
          <w:rFonts w:ascii="Arial" w:hAnsi="Arial" w:cs="Arial"/>
          <w:sz w:val="22"/>
          <w:szCs w:val="22"/>
        </w:rPr>
        <w:t> </w:t>
      </w:r>
      <w:r w:rsidRPr="007271A2">
        <w:rPr>
          <w:rFonts w:ascii="Arial" w:hAnsi="Arial" w:cs="Arial"/>
          <w:sz w:val="22"/>
          <w:szCs w:val="22"/>
        </w:rPr>
        <w:t>oznámení</w:t>
      </w:r>
      <w:r w:rsidR="00E216B3" w:rsidRPr="007271A2">
        <w:rPr>
          <w:rFonts w:ascii="Arial" w:hAnsi="Arial" w:cs="Arial"/>
          <w:sz w:val="22"/>
          <w:szCs w:val="22"/>
        </w:rPr>
        <w:t xml:space="preserve"> </w:t>
      </w:r>
      <w:r w:rsidRPr="007271A2">
        <w:rPr>
          <w:rFonts w:ascii="Arial" w:hAnsi="Arial" w:cs="Arial"/>
          <w:sz w:val="22"/>
          <w:szCs w:val="22"/>
        </w:rPr>
        <w:t xml:space="preserve">o vyhlášení soutěže. </w:t>
      </w:r>
      <w:r w:rsidRPr="007271A2">
        <w:rPr>
          <w:rFonts w:ascii="Arial" w:hAnsi="Arial" w:cs="Arial"/>
          <w:b/>
          <w:sz w:val="22"/>
          <w:szCs w:val="22"/>
          <w:lang w:eastAsia="cs-CZ"/>
        </w:rPr>
        <w:t>Osobě, která má práv</w:t>
      </w:r>
      <w:r w:rsidR="00E216B3" w:rsidRPr="007271A2">
        <w:rPr>
          <w:rFonts w:ascii="Arial" w:hAnsi="Arial" w:cs="Arial"/>
          <w:b/>
          <w:sz w:val="22"/>
          <w:szCs w:val="22"/>
          <w:lang w:eastAsia="cs-CZ"/>
        </w:rPr>
        <w:t>o na uzavření kupní smlouvy, se</w:t>
      </w:r>
      <w:r w:rsidR="00E216B3" w:rsidRPr="007271A2">
        <w:rPr>
          <w:rFonts w:ascii="Arial" w:hAnsi="Arial" w:cs="Arial"/>
          <w:b/>
          <w:sz w:val="22"/>
          <w:szCs w:val="22"/>
          <w:lang w:eastAsia="cs-CZ"/>
        </w:rPr>
        <w:br/>
      </w:r>
      <w:r w:rsidRPr="007271A2">
        <w:rPr>
          <w:rFonts w:ascii="Arial" w:hAnsi="Arial" w:cs="Arial"/>
          <w:b/>
          <w:sz w:val="22"/>
          <w:szCs w:val="22"/>
          <w:lang w:eastAsia="cs-CZ"/>
        </w:rPr>
        <w:t>v případě jejího uzavření započte složená kauce na úhradu kupní ceny.</w:t>
      </w:r>
    </w:p>
    <w:p w14:paraId="5DD383CA" w14:textId="77777777" w:rsidR="00A27CE8" w:rsidRPr="007271A2" w:rsidRDefault="00A27CE8" w:rsidP="00A27CE8">
      <w:pPr>
        <w:ind w:left="360"/>
        <w:jc w:val="both"/>
        <w:rPr>
          <w:rFonts w:ascii="Arial" w:hAnsi="Arial" w:cs="Arial"/>
          <w:b/>
          <w:sz w:val="22"/>
          <w:szCs w:val="22"/>
          <w:lang w:eastAsia="cs-CZ"/>
        </w:rPr>
      </w:pPr>
      <w:r w:rsidRPr="007271A2">
        <w:rPr>
          <w:rFonts w:ascii="Arial" w:eastAsia="Calibri" w:hAnsi="Arial" w:cs="Arial"/>
          <w:b/>
          <w:kern w:val="3"/>
          <w:sz w:val="22"/>
          <w:szCs w:val="22"/>
          <w:lang w:eastAsia="cs-CZ"/>
        </w:rPr>
        <w:t>Nevyužil-li ten, kdo měl právo na uzavření kupní smlouvy toto právo ve stanovené lhůtě do 45 dnů, propadá zaplacená kauce státu.</w:t>
      </w:r>
    </w:p>
    <w:p w14:paraId="1673B52D" w14:textId="4A43F4C9" w:rsidR="00A27CE8" w:rsidRPr="007271A2" w:rsidRDefault="00A27CE8" w:rsidP="00A27CE8">
      <w:pPr>
        <w:ind w:left="360"/>
        <w:jc w:val="both"/>
        <w:rPr>
          <w:rFonts w:ascii="Arial" w:hAnsi="Arial" w:cs="Arial"/>
          <w:sz w:val="22"/>
          <w:szCs w:val="22"/>
        </w:rPr>
      </w:pPr>
      <w:r w:rsidRPr="007271A2">
        <w:rPr>
          <w:rFonts w:ascii="Arial" w:hAnsi="Arial" w:cs="Arial"/>
          <w:b/>
          <w:sz w:val="22"/>
          <w:szCs w:val="22"/>
          <w:lang w:eastAsia="cs-CZ"/>
        </w:rPr>
        <w:t>V případě uzavření kupní smlouvy na předmětn</w:t>
      </w:r>
      <w:r w:rsidR="00CC4623" w:rsidRPr="007271A2">
        <w:rPr>
          <w:rFonts w:ascii="Arial" w:hAnsi="Arial" w:cs="Arial"/>
          <w:b/>
          <w:sz w:val="22"/>
          <w:szCs w:val="22"/>
          <w:lang w:eastAsia="cs-CZ"/>
        </w:rPr>
        <w:t>ý</w:t>
      </w:r>
      <w:r w:rsidRPr="007271A2">
        <w:rPr>
          <w:rFonts w:ascii="Arial" w:hAnsi="Arial" w:cs="Arial"/>
          <w:b/>
          <w:sz w:val="22"/>
          <w:szCs w:val="22"/>
          <w:lang w:eastAsia="cs-CZ"/>
        </w:rPr>
        <w:t xml:space="preserve"> </w:t>
      </w:r>
      <w:r w:rsidR="00CC4623" w:rsidRPr="007271A2">
        <w:rPr>
          <w:rFonts w:ascii="Arial" w:hAnsi="Arial" w:cs="Arial"/>
          <w:b/>
          <w:sz w:val="22"/>
          <w:szCs w:val="22"/>
          <w:lang w:eastAsia="cs-CZ"/>
        </w:rPr>
        <w:t>majetek</w:t>
      </w:r>
      <w:r w:rsidR="007271A2" w:rsidRPr="007271A2">
        <w:rPr>
          <w:rFonts w:ascii="Arial" w:hAnsi="Arial" w:cs="Arial"/>
          <w:b/>
          <w:sz w:val="22"/>
          <w:szCs w:val="22"/>
          <w:lang w:eastAsia="cs-CZ"/>
        </w:rPr>
        <w:t xml:space="preserve"> </w:t>
      </w:r>
      <w:r w:rsidRPr="007271A2">
        <w:rPr>
          <w:rFonts w:ascii="Arial" w:hAnsi="Arial" w:cs="Arial"/>
          <w:b/>
          <w:sz w:val="22"/>
          <w:szCs w:val="22"/>
          <w:lang w:eastAsia="cs-CZ"/>
        </w:rPr>
        <w:t>vrací Státní pozemkový úřad ostatním osobám, které se zúčastnily soutěže (</w:t>
      </w:r>
      <w:proofErr w:type="spellStart"/>
      <w:r w:rsidRPr="007271A2">
        <w:rPr>
          <w:rFonts w:ascii="Arial" w:hAnsi="Arial" w:cs="Arial"/>
          <w:b/>
          <w:sz w:val="22"/>
          <w:szCs w:val="22"/>
          <w:lang w:eastAsia="cs-CZ"/>
        </w:rPr>
        <w:t>zaprezentovaly</w:t>
      </w:r>
      <w:proofErr w:type="spellEnd"/>
      <w:r w:rsidRPr="007271A2">
        <w:rPr>
          <w:rFonts w:ascii="Arial" w:hAnsi="Arial" w:cs="Arial"/>
          <w:b/>
          <w:sz w:val="22"/>
          <w:szCs w:val="22"/>
          <w:lang w:eastAsia="cs-CZ"/>
        </w:rPr>
        <w:t xml:space="preserve"> se), složenou kauci nejpozději do 10 dnů ode dne uzavření kupní smlouvy</w:t>
      </w:r>
      <w:r w:rsidRPr="007271A2">
        <w:rPr>
          <w:rFonts w:ascii="Arial" w:hAnsi="Arial" w:cs="Arial"/>
          <w:b/>
          <w:bCs/>
          <w:iCs/>
          <w:sz w:val="22"/>
          <w:szCs w:val="22"/>
        </w:rPr>
        <w:t xml:space="preserve">, a to </w:t>
      </w:r>
      <w:r w:rsidRPr="007271A2">
        <w:rPr>
          <w:rFonts w:ascii="Arial" w:hAnsi="Arial" w:cs="Arial"/>
          <w:b/>
          <w:sz w:val="22"/>
          <w:szCs w:val="22"/>
        </w:rPr>
        <w:t>na účet, který tyto osoby písemně sdělí Státnímu pozemkovému úřadu při prezenci účastníků soutěže, nebo složenkou na jimi uvedenou adresu</w:t>
      </w:r>
      <w:r w:rsidRPr="007271A2">
        <w:rPr>
          <w:rFonts w:ascii="Arial" w:hAnsi="Arial" w:cs="Arial"/>
          <w:sz w:val="22"/>
          <w:szCs w:val="22"/>
        </w:rPr>
        <w:t xml:space="preserve">. </w:t>
      </w:r>
    </w:p>
    <w:p w14:paraId="6FFA3C30" w14:textId="77777777" w:rsidR="00A27CE8" w:rsidRPr="007271A2" w:rsidRDefault="00A27CE8" w:rsidP="00A27CE8">
      <w:pPr>
        <w:pStyle w:val="Textvbloku"/>
        <w:ind w:left="360" w:firstLine="0"/>
        <w:rPr>
          <w:rFonts w:ascii="Arial" w:hAnsi="Arial" w:cs="Arial"/>
          <w:sz w:val="22"/>
          <w:szCs w:val="22"/>
        </w:rPr>
      </w:pPr>
    </w:p>
    <w:p w14:paraId="6DE3EA28" w14:textId="77777777" w:rsidR="00A27CE8" w:rsidRPr="007271A2" w:rsidRDefault="00A27CE8" w:rsidP="00A27CE8">
      <w:p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7271A2">
        <w:rPr>
          <w:rFonts w:ascii="Arial" w:hAnsi="Arial" w:cs="Arial"/>
          <w:b/>
          <w:sz w:val="22"/>
          <w:szCs w:val="22"/>
        </w:rPr>
        <w:t>6)</w:t>
      </w:r>
      <w:r w:rsidRPr="007271A2">
        <w:rPr>
          <w:rFonts w:ascii="Arial" w:hAnsi="Arial" w:cs="Arial"/>
          <w:b/>
          <w:sz w:val="22"/>
          <w:szCs w:val="22"/>
        </w:rPr>
        <w:tab/>
        <w:t>Průběh a podmínky soutěže:</w:t>
      </w:r>
    </w:p>
    <w:p w14:paraId="5B9AEFF3" w14:textId="77777777" w:rsidR="00A27CE8" w:rsidRPr="007271A2" w:rsidRDefault="00A27CE8" w:rsidP="00A27CE8">
      <w:pPr>
        <w:ind w:left="340"/>
        <w:jc w:val="both"/>
        <w:rPr>
          <w:rFonts w:ascii="Arial" w:hAnsi="Arial" w:cs="Arial"/>
          <w:b/>
          <w:bCs/>
          <w:sz w:val="22"/>
          <w:szCs w:val="22"/>
        </w:rPr>
      </w:pPr>
      <w:r w:rsidRPr="007271A2">
        <w:rPr>
          <w:rFonts w:ascii="Arial" w:hAnsi="Arial" w:cs="Arial"/>
          <w:b/>
          <w:bCs/>
          <w:sz w:val="22"/>
          <w:szCs w:val="22"/>
        </w:rPr>
        <w:t>Soutěž</w:t>
      </w:r>
      <w:r w:rsidRPr="007271A2">
        <w:rPr>
          <w:rFonts w:ascii="Arial" w:hAnsi="Arial" w:cs="Arial"/>
          <w:sz w:val="22"/>
          <w:szCs w:val="22"/>
        </w:rPr>
        <w:t xml:space="preserve"> se uskuteční ve stanovený den, hodinu a místě </w:t>
      </w:r>
      <w:r w:rsidRPr="007271A2">
        <w:rPr>
          <w:rFonts w:ascii="Arial" w:hAnsi="Arial" w:cs="Arial"/>
          <w:b/>
          <w:bCs/>
          <w:sz w:val="22"/>
          <w:szCs w:val="22"/>
        </w:rPr>
        <w:t>v jednom kole. Cenou je cena obvyklá, stanovená soudním znalcem.</w:t>
      </w:r>
    </w:p>
    <w:p w14:paraId="61F41B03" w14:textId="71DE0615" w:rsidR="00A27CE8" w:rsidRPr="007271A2" w:rsidRDefault="00A27CE8" w:rsidP="00A27CE8">
      <w:pPr>
        <w:ind w:left="340"/>
        <w:jc w:val="both"/>
        <w:rPr>
          <w:rFonts w:ascii="Arial" w:hAnsi="Arial" w:cs="Arial"/>
          <w:sz w:val="22"/>
          <w:szCs w:val="22"/>
        </w:rPr>
      </w:pPr>
      <w:r w:rsidRPr="007271A2">
        <w:rPr>
          <w:rFonts w:ascii="Arial" w:hAnsi="Arial" w:cs="Arial"/>
          <w:sz w:val="22"/>
          <w:szCs w:val="22"/>
        </w:rPr>
        <w:t>Soutěž organizuje, nabídky účastníků soutěže přijímá, vyhodnocuje a výsledek účastníkům oznamuje</w:t>
      </w:r>
      <w:r w:rsidR="00CC4623" w:rsidRPr="007271A2">
        <w:rPr>
          <w:rFonts w:ascii="Arial" w:hAnsi="Arial" w:cs="Arial"/>
          <w:sz w:val="22"/>
          <w:szCs w:val="22"/>
        </w:rPr>
        <w:t xml:space="preserve"> </w:t>
      </w:r>
      <w:r w:rsidRPr="007271A2">
        <w:rPr>
          <w:rFonts w:ascii="Arial" w:hAnsi="Arial" w:cs="Arial"/>
          <w:sz w:val="22"/>
          <w:szCs w:val="22"/>
        </w:rPr>
        <w:t>v den konání soutěže komise složená ze zaměstnanců Státního pozemkového úřadu.</w:t>
      </w:r>
    </w:p>
    <w:p w14:paraId="6CBD24D8" w14:textId="77777777" w:rsidR="00A27CE8" w:rsidRPr="007271A2" w:rsidRDefault="00A27CE8" w:rsidP="00A27CE8">
      <w:pPr>
        <w:ind w:left="340"/>
        <w:jc w:val="both"/>
        <w:rPr>
          <w:rFonts w:ascii="Arial" w:hAnsi="Arial" w:cs="Arial"/>
          <w:sz w:val="22"/>
          <w:szCs w:val="22"/>
        </w:rPr>
      </w:pPr>
      <w:r w:rsidRPr="007271A2">
        <w:rPr>
          <w:rFonts w:ascii="Arial" w:hAnsi="Arial" w:cs="Arial"/>
          <w:sz w:val="22"/>
          <w:szCs w:val="22"/>
        </w:rPr>
        <w:t>Vítězi soutěže bude bezprostředně po skončení soutěže předáno sdělení k uzavření smlouvy.</w:t>
      </w:r>
    </w:p>
    <w:p w14:paraId="133B69CF" w14:textId="662E614C" w:rsidR="00A27CE8" w:rsidRPr="007271A2" w:rsidRDefault="00A27CE8" w:rsidP="00A27CE8">
      <w:pPr>
        <w:ind w:left="340"/>
        <w:jc w:val="both"/>
        <w:rPr>
          <w:rFonts w:ascii="Arial" w:hAnsi="Arial" w:cs="Arial"/>
          <w:sz w:val="22"/>
          <w:szCs w:val="22"/>
        </w:rPr>
      </w:pPr>
      <w:r w:rsidRPr="007271A2">
        <w:rPr>
          <w:rFonts w:ascii="Arial" w:hAnsi="Arial" w:cs="Arial"/>
          <w:sz w:val="22"/>
          <w:szCs w:val="22"/>
        </w:rPr>
        <w:t>Jestliže vítěz soutěže (kupující) neuzavře kupní smlouvu ve stanovené lhůtě do 45 dnů od převzetí textu smlouvy nebo od jeho doručení do vlastních rukou, bude Státní pozemkový úřad postupně vyzývat</w:t>
      </w:r>
      <w:r w:rsidR="00E216B3" w:rsidRPr="007271A2">
        <w:rPr>
          <w:rFonts w:ascii="Arial" w:hAnsi="Arial" w:cs="Arial"/>
          <w:sz w:val="22"/>
          <w:szCs w:val="22"/>
        </w:rPr>
        <w:t xml:space="preserve"> </w:t>
      </w:r>
      <w:r w:rsidRPr="007271A2">
        <w:rPr>
          <w:rFonts w:ascii="Arial" w:hAnsi="Arial" w:cs="Arial"/>
          <w:sz w:val="22"/>
          <w:szCs w:val="22"/>
        </w:rPr>
        <w:t>k uzavření kupní smlouvy účastníky (kupující) na dalších místech v pořadí.</w:t>
      </w:r>
    </w:p>
    <w:p w14:paraId="6956DF3F" w14:textId="77777777" w:rsidR="00A27CE8" w:rsidRPr="007271A2" w:rsidRDefault="00A27CE8" w:rsidP="00A27CE8">
      <w:pPr>
        <w:ind w:left="340"/>
        <w:jc w:val="both"/>
        <w:rPr>
          <w:rFonts w:ascii="Arial" w:hAnsi="Arial" w:cs="Arial"/>
          <w:sz w:val="22"/>
          <w:szCs w:val="22"/>
        </w:rPr>
      </w:pPr>
    </w:p>
    <w:p w14:paraId="44BF64CE" w14:textId="44EEE812" w:rsidR="00A27CE8" w:rsidRPr="007271A2" w:rsidRDefault="00A27CE8" w:rsidP="00A27CE8">
      <w:pPr>
        <w:ind w:left="340"/>
        <w:jc w:val="both"/>
        <w:rPr>
          <w:rFonts w:ascii="Arial" w:hAnsi="Arial" w:cs="Arial"/>
          <w:sz w:val="22"/>
          <w:szCs w:val="22"/>
        </w:rPr>
      </w:pPr>
      <w:r w:rsidRPr="007271A2">
        <w:rPr>
          <w:rFonts w:ascii="Arial" w:hAnsi="Arial" w:cs="Arial"/>
          <w:sz w:val="22"/>
          <w:szCs w:val="22"/>
        </w:rPr>
        <w:t>Soutěžní řád, charakteristiku</w:t>
      </w:r>
      <w:r w:rsidR="00CC4623" w:rsidRPr="007271A2">
        <w:rPr>
          <w:rFonts w:ascii="Arial" w:hAnsi="Arial" w:cs="Arial"/>
          <w:sz w:val="22"/>
          <w:szCs w:val="22"/>
        </w:rPr>
        <w:t xml:space="preserve"> majetku</w:t>
      </w:r>
      <w:r w:rsidRPr="007271A2">
        <w:rPr>
          <w:rFonts w:ascii="Arial" w:hAnsi="Arial" w:cs="Arial"/>
          <w:sz w:val="22"/>
          <w:szCs w:val="22"/>
        </w:rPr>
        <w:t xml:space="preserve"> a další informace mohou zájemci získat bezplatně na příslušném pracovišti Státního pozemkového úřadu, kde je soutěž vyhlášena.</w:t>
      </w:r>
    </w:p>
    <w:p w14:paraId="7D8B0268" w14:textId="77777777" w:rsidR="00A27CE8" w:rsidRPr="007271A2" w:rsidRDefault="00A27CE8" w:rsidP="00A27CE8">
      <w:pPr>
        <w:ind w:left="284"/>
        <w:jc w:val="both"/>
        <w:rPr>
          <w:rFonts w:ascii="Arial" w:hAnsi="Arial" w:cs="Arial"/>
          <w:sz w:val="22"/>
          <w:szCs w:val="22"/>
          <w:lang w:eastAsia="cs-CZ"/>
        </w:rPr>
      </w:pPr>
    </w:p>
    <w:p w14:paraId="58E84C3C" w14:textId="5D9D4478" w:rsidR="00A27CE8" w:rsidRPr="007271A2" w:rsidRDefault="00A27CE8" w:rsidP="00A27CE8">
      <w:pPr>
        <w:ind w:left="284"/>
        <w:jc w:val="both"/>
        <w:rPr>
          <w:rFonts w:ascii="Arial" w:hAnsi="Arial" w:cs="Arial"/>
          <w:b/>
          <w:sz w:val="22"/>
          <w:szCs w:val="22"/>
          <w:lang w:eastAsia="cs-CZ"/>
        </w:rPr>
      </w:pPr>
      <w:r w:rsidRPr="007271A2">
        <w:rPr>
          <w:rFonts w:ascii="Arial" w:hAnsi="Arial" w:cs="Arial"/>
          <w:b/>
          <w:sz w:val="22"/>
          <w:szCs w:val="22"/>
          <w:lang w:eastAsia="cs-CZ"/>
        </w:rPr>
        <w:t xml:space="preserve">Před uzavřením kupní smlouvy na převod musí být kupujícím uhrazeny náklady, které </w:t>
      </w:r>
      <w:r w:rsidR="00CC4623" w:rsidRPr="007271A2">
        <w:rPr>
          <w:rFonts w:ascii="Arial" w:hAnsi="Arial" w:cs="Arial"/>
          <w:b/>
          <w:sz w:val="22"/>
          <w:szCs w:val="22"/>
        </w:rPr>
        <w:t>Státní pozemkový úřad</w:t>
      </w:r>
      <w:r w:rsidR="00CC4623" w:rsidRPr="007271A2">
        <w:rPr>
          <w:rFonts w:ascii="Arial" w:hAnsi="Arial" w:cs="Arial"/>
          <w:b/>
          <w:sz w:val="22"/>
          <w:szCs w:val="22"/>
          <w:lang w:eastAsia="cs-CZ"/>
        </w:rPr>
        <w:t xml:space="preserve"> </w:t>
      </w:r>
      <w:r w:rsidRPr="007271A2">
        <w:rPr>
          <w:rFonts w:ascii="Arial" w:hAnsi="Arial" w:cs="Arial"/>
          <w:b/>
          <w:sz w:val="22"/>
          <w:szCs w:val="22"/>
          <w:lang w:eastAsia="cs-CZ"/>
        </w:rPr>
        <w:t xml:space="preserve">vynaložil na ocenění </w:t>
      </w:r>
      <w:r w:rsidR="00CC4623" w:rsidRPr="007271A2">
        <w:rPr>
          <w:rFonts w:ascii="Arial" w:hAnsi="Arial" w:cs="Arial"/>
          <w:b/>
          <w:sz w:val="22"/>
          <w:szCs w:val="22"/>
          <w:lang w:eastAsia="cs-CZ"/>
        </w:rPr>
        <w:t>majetku</w:t>
      </w:r>
      <w:r w:rsidRPr="007271A2">
        <w:rPr>
          <w:rFonts w:ascii="Arial" w:hAnsi="Arial" w:cs="Arial"/>
          <w:b/>
          <w:sz w:val="22"/>
          <w:szCs w:val="22"/>
        </w:rPr>
        <w:t>.</w:t>
      </w:r>
      <w:r w:rsidRPr="007271A2">
        <w:rPr>
          <w:rFonts w:ascii="Arial" w:hAnsi="Arial" w:cs="Arial"/>
          <w:b/>
          <w:sz w:val="22"/>
          <w:szCs w:val="22"/>
          <w:lang w:eastAsia="cs-CZ"/>
        </w:rPr>
        <w:t xml:space="preserve"> V opačném případě nemůže být smlouva uzavřena.</w:t>
      </w:r>
    </w:p>
    <w:p w14:paraId="62C18EC2" w14:textId="77777777" w:rsidR="00A27CE8" w:rsidRPr="007271A2" w:rsidRDefault="00A27CE8" w:rsidP="00A27CE8">
      <w:pPr>
        <w:rPr>
          <w:rFonts w:ascii="Arial" w:hAnsi="Arial" w:cs="Arial"/>
          <w:i/>
          <w:sz w:val="22"/>
          <w:szCs w:val="22"/>
        </w:rPr>
      </w:pPr>
    </w:p>
    <w:p w14:paraId="031AD75A" w14:textId="0A9A81F1" w:rsidR="00A27CE8" w:rsidRPr="007271A2" w:rsidRDefault="00A27CE8" w:rsidP="007271A2">
      <w:pPr>
        <w:ind w:left="284"/>
        <w:jc w:val="both"/>
        <w:rPr>
          <w:rFonts w:ascii="Arial" w:hAnsi="Arial" w:cs="Arial"/>
          <w:sz w:val="22"/>
          <w:szCs w:val="22"/>
        </w:rPr>
      </w:pPr>
      <w:r w:rsidRPr="007271A2">
        <w:rPr>
          <w:rFonts w:ascii="Arial" w:hAnsi="Arial" w:cs="Arial"/>
          <w:i/>
          <w:sz w:val="22"/>
          <w:szCs w:val="22"/>
        </w:rPr>
        <w:t>Státní pozemkový úřad si v souladu s § 13 odst. 5 zákona č. 503/2012 Sb., o SPÚ, vyhrazuje právo odmítnout všechny předložené návrhy, případně upřesnit vyhlášená kritéria nebo soutěž zrušit</w:t>
      </w:r>
      <w:r w:rsidRPr="007271A2">
        <w:rPr>
          <w:rFonts w:ascii="Arial" w:hAnsi="Arial" w:cs="Arial"/>
          <w:sz w:val="22"/>
          <w:szCs w:val="22"/>
        </w:rPr>
        <w:t>.</w:t>
      </w:r>
    </w:p>
    <w:p w14:paraId="37C4530A" w14:textId="77777777" w:rsidR="00A27CE8" w:rsidRPr="007271A2" w:rsidRDefault="00A27CE8" w:rsidP="007271A2">
      <w:pPr>
        <w:pStyle w:val="Titul"/>
        <w:ind w:right="0"/>
        <w:jc w:val="both"/>
        <w:rPr>
          <w:rFonts w:ascii="Arial" w:hAnsi="Arial" w:cs="Arial"/>
          <w:b w:val="0"/>
          <w:sz w:val="22"/>
          <w:szCs w:val="22"/>
        </w:rPr>
      </w:pPr>
      <w:r w:rsidRPr="007271A2">
        <w:rPr>
          <w:rFonts w:ascii="Arial" w:hAnsi="Arial" w:cs="Arial"/>
          <w:sz w:val="22"/>
          <w:szCs w:val="22"/>
        </w:rPr>
        <w:br w:type="page"/>
      </w:r>
      <w:r w:rsidRPr="007271A2">
        <w:rPr>
          <w:rFonts w:ascii="Arial" w:hAnsi="Arial" w:cs="Arial"/>
          <w:sz w:val="22"/>
          <w:szCs w:val="22"/>
        </w:rPr>
        <w:lastRenderedPageBreak/>
        <w:t>Seznam vyhlášených soutěží na prodej nemovitých věci v okrese</w:t>
      </w:r>
      <w:r w:rsidRPr="007271A2">
        <w:rPr>
          <w:rFonts w:ascii="Arial" w:hAnsi="Arial" w:cs="Arial"/>
          <w:b w:val="0"/>
          <w:sz w:val="22"/>
          <w:szCs w:val="22"/>
        </w:rPr>
        <w:t xml:space="preserve"> ……………………</w:t>
      </w:r>
    </w:p>
    <w:p w14:paraId="01B27B15" w14:textId="77777777" w:rsidR="00A27CE8" w:rsidRPr="007271A2" w:rsidRDefault="00A27CE8" w:rsidP="00A27CE8">
      <w:pPr>
        <w:pStyle w:val="Titul"/>
        <w:jc w:val="both"/>
        <w:rPr>
          <w:rFonts w:ascii="Arial" w:hAnsi="Arial" w:cs="Arial"/>
          <w:b w:val="0"/>
          <w:sz w:val="22"/>
          <w:szCs w:val="22"/>
        </w:rPr>
      </w:pPr>
      <w:r w:rsidRPr="007271A2">
        <w:rPr>
          <w:rFonts w:ascii="Arial" w:hAnsi="Arial" w:cs="Arial"/>
          <w:b w:val="0"/>
          <w:sz w:val="22"/>
          <w:szCs w:val="22"/>
        </w:rPr>
        <w:t xml:space="preserve">Státní pozemkový úřad, Krajský pozemkový úřad pro ………… kraj ............ </w:t>
      </w:r>
    </w:p>
    <w:p w14:paraId="372893F2" w14:textId="77777777" w:rsidR="00A27CE8" w:rsidRPr="007271A2" w:rsidRDefault="00A27CE8" w:rsidP="00A27CE8">
      <w:pPr>
        <w:pStyle w:val="Titul"/>
        <w:jc w:val="both"/>
        <w:rPr>
          <w:rFonts w:ascii="Arial" w:hAnsi="Arial" w:cs="Arial"/>
          <w:b w:val="0"/>
          <w:sz w:val="22"/>
          <w:szCs w:val="22"/>
        </w:rPr>
      </w:pPr>
      <w:r w:rsidRPr="007271A2">
        <w:rPr>
          <w:rFonts w:ascii="Arial" w:hAnsi="Arial" w:cs="Arial"/>
          <w:b w:val="0"/>
          <w:sz w:val="22"/>
          <w:szCs w:val="22"/>
        </w:rPr>
        <w:t>adresa ……………</w:t>
      </w:r>
    </w:p>
    <w:p w14:paraId="2AC0710D" w14:textId="77777777" w:rsidR="00A27CE8" w:rsidRPr="007271A2" w:rsidRDefault="00A27CE8" w:rsidP="00A27CE8">
      <w:pPr>
        <w:pStyle w:val="Titul"/>
        <w:jc w:val="both"/>
        <w:rPr>
          <w:rFonts w:ascii="Arial" w:hAnsi="Arial" w:cs="Arial"/>
          <w:b w:val="0"/>
          <w:sz w:val="22"/>
          <w:szCs w:val="22"/>
        </w:rPr>
      </w:pPr>
      <w:r w:rsidRPr="007271A2">
        <w:rPr>
          <w:rFonts w:ascii="Arial" w:hAnsi="Arial" w:cs="Arial"/>
          <w:b w:val="0"/>
          <w:sz w:val="22"/>
          <w:szCs w:val="22"/>
        </w:rPr>
        <w:t>tel.: ………………</w:t>
      </w:r>
    </w:p>
    <w:p w14:paraId="33BDCACD" w14:textId="77777777" w:rsidR="00A27CE8" w:rsidRPr="007271A2" w:rsidRDefault="00A27CE8" w:rsidP="00A27CE8">
      <w:pPr>
        <w:pStyle w:val="Titul"/>
        <w:jc w:val="both"/>
        <w:rPr>
          <w:rFonts w:ascii="Arial" w:hAnsi="Arial" w:cs="Arial"/>
          <w:sz w:val="22"/>
          <w:szCs w:val="22"/>
        </w:rPr>
      </w:pPr>
      <w:r w:rsidRPr="007271A2">
        <w:rPr>
          <w:rFonts w:ascii="Arial" w:hAnsi="Arial" w:cs="Arial"/>
          <w:b w:val="0"/>
          <w:sz w:val="22"/>
          <w:szCs w:val="22"/>
        </w:rPr>
        <w:t>e-mail: …………..</w:t>
      </w:r>
    </w:p>
    <w:p w14:paraId="086DB8C9" w14:textId="77777777" w:rsidR="001C4860" w:rsidRPr="00002E68" w:rsidRDefault="001C4860" w:rsidP="001C4860">
      <w:pPr>
        <w:pStyle w:val="Titul"/>
        <w:jc w:val="both"/>
        <w:rPr>
          <w:rFonts w:ascii="Arial" w:hAnsi="Arial" w:cs="Arial"/>
          <w:b w:val="0"/>
          <w:bCs/>
          <w:i/>
          <w:iCs/>
          <w:sz w:val="22"/>
          <w:szCs w:val="22"/>
        </w:rPr>
      </w:pPr>
    </w:p>
    <w:p w14:paraId="63BB4514" w14:textId="0B925905" w:rsidR="001C4860" w:rsidRPr="00002E68" w:rsidRDefault="001C4860" w:rsidP="001C4860">
      <w:pPr>
        <w:pStyle w:val="Titul"/>
        <w:jc w:val="both"/>
        <w:rPr>
          <w:rFonts w:ascii="Arial" w:hAnsi="Arial" w:cs="Arial"/>
          <w:b w:val="0"/>
          <w:bCs/>
          <w:i/>
          <w:iCs/>
          <w:sz w:val="22"/>
          <w:szCs w:val="22"/>
        </w:rPr>
      </w:pPr>
      <w:r w:rsidRPr="00002E68">
        <w:rPr>
          <w:rFonts w:ascii="Arial" w:hAnsi="Arial" w:cs="Arial"/>
          <w:b w:val="0"/>
          <w:bCs/>
          <w:i/>
          <w:iCs/>
          <w:sz w:val="22"/>
          <w:szCs w:val="22"/>
        </w:rPr>
        <w:t>variantně pro § 13 odst. 1 a odst. 3</w:t>
      </w:r>
    </w:p>
    <w:p w14:paraId="1319F477" w14:textId="3B148435" w:rsidR="00A27CE8" w:rsidRPr="00002E68" w:rsidRDefault="001C4860" w:rsidP="00A27CE8">
      <w:pPr>
        <w:tabs>
          <w:tab w:val="left" w:pos="4111"/>
          <w:tab w:val="left" w:pos="6663"/>
        </w:tabs>
        <w:jc w:val="both"/>
        <w:rPr>
          <w:rFonts w:ascii="Arial" w:hAnsi="Arial" w:cs="Arial"/>
          <w:sz w:val="22"/>
          <w:szCs w:val="22"/>
        </w:rPr>
      </w:pPr>
      <w:r w:rsidRPr="00002E68">
        <w:rPr>
          <w:rFonts w:ascii="Arial" w:hAnsi="Arial" w:cs="Arial"/>
          <w:sz w:val="22"/>
          <w:szCs w:val="22"/>
        </w:rPr>
        <w:t>P</w:t>
      </w:r>
      <w:r w:rsidR="00A27CE8" w:rsidRPr="00002E68">
        <w:rPr>
          <w:rFonts w:ascii="Arial" w:hAnsi="Arial" w:cs="Arial"/>
          <w:sz w:val="22"/>
          <w:szCs w:val="22"/>
        </w:rPr>
        <w:t>ozemky:</w:t>
      </w:r>
    </w:p>
    <w:tbl>
      <w:tblPr>
        <w:tblW w:w="1019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052"/>
        <w:gridCol w:w="1159"/>
        <w:gridCol w:w="1032"/>
        <w:gridCol w:w="867"/>
        <w:gridCol w:w="1490"/>
        <w:gridCol w:w="1160"/>
        <w:gridCol w:w="1021"/>
        <w:gridCol w:w="1348"/>
      </w:tblGrid>
      <w:tr w:rsidR="00002E68" w:rsidRPr="00002E68" w14:paraId="2A6AD3F7" w14:textId="77777777" w:rsidTr="00252A2D">
        <w:trPr>
          <w:cantSplit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43279" w14:textId="77777777" w:rsidR="00A27CE8" w:rsidRPr="00002E68" w:rsidRDefault="00A27CE8" w:rsidP="00252A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E68">
              <w:rPr>
                <w:rFonts w:ascii="Arial" w:hAnsi="Arial" w:cs="Arial"/>
                <w:b/>
                <w:sz w:val="22"/>
                <w:szCs w:val="22"/>
              </w:rPr>
              <w:t>Obec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14378" w14:textId="77777777" w:rsidR="00A27CE8" w:rsidRPr="00002E68" w:rsidRDefault="00A27CE8" w:rsidP="00252A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E68">
              <w:rPr>
                <w:rFonts w:ascii="Arial" w:hAnsi="Arial" w:cs="Arial"/>
                <w:b/>
                <w:sz w:val="22"/>
                <w:szCs w:val="22"/>
              </w:rPr>
              <w:t>Katastrální  území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62192" w14:textId="77777777" w:rsidR="00A27CE8" w:rsidRPr="00002E68" w:rsidRDefault="00A27CE8" w:rsidP="00252A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E68">
              <w:rPr>
                <w:rFonts w:ascii="Arial" w:hAnsi="Arial" w:cs="Arial"/>
                <w:b/>
                <w:sz w:val="22"/>
                <w:szCs w:val="22"/>
              </w:rPr>
              <w:t>Druh evidence/ Parcelní číslo</w:t>
            </w:r>
          </w:p>
          <w:p w14:paraId="6912A2BF" w14:textId="77777777" w:rsidR="00A27CE8" w:rsidRPr="00002E68" w:rsidRDefault="00A27CE8" w:rsidP="00252A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68E2" w14:textId="77777777" w:rsidR="00A27CE8" w:rsidRPr="00002E68" w:rsidRDefault="00A27CE8" w:rsidP="00252A2D">
            <w:pPr>
              <w:pStyle w:val="Zkladntext23"/>
              <w:rPr>
                <w:rFonts w:ascii="Arial" w:hAnsi="Arial" w:cs="Arial"/>
                <w:b/>
                <w:sz w:val="22"/>
                <w:szCs w:val="22"/>
              </w:rPr>
            </w:pPr>
            <w:r w:rsidRPr="00002E68">
              <w:rPr>
                <w:rFonts w:ascii="Arial" w:hAnsi="Arial" w:cs="Arial"/>
                <w:b/>
                <w:sz w:val="22"/>
                <w:szCs w:val="22"/>
              </w:rPr>
              <w:t xml:space="preserve">Druh </w:t>
            </w:r>
          </w:p>
          <w:p w14:paraId="4396645E" w14:textId="77777777" w:rsidR="00A27CE8" w:rsidRPr="00002E68" w:rsidRDefault="00A27CE8" w:rsidP="00252A2D">
            <w:pPr>
              <w:pStyle w:val="Zkladntext2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E68">
              <w:rPr>
                <w:rFonts w:ascii="Arial" w:hAnsi="Arial" w:cs="Arial"/>
                <w:b/>
                <w:sz w:val="22"/>
                <w:szCs w:val="22"/>
              </w:rPr>
              <w:t>pozemku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541D0" w14:textId="77777777" w:rsidR="00A27CE8" w:rsidRPr="00002E68" w:rsidRDefault="00A27CE8" w:rsidP="00252A2D">
            <w:pPr>
              <w:pStyle w:val="Zkladntext2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E68">
              <w:rPr>
                <w:rFonts w:ascii="Arial" w:hAnsi="Arial" w:cs="Arial"/>
                <w:b/>
                <w:bCs/>
                <w:sz w:val="22"/>
                <w:szCs w:val="22"/>
              </w:rPr>
              <w:t>Výměra</w:t>
            </w:r>
          </w:p>
          <w:p w14:paraId="280AB656" w14:textId="77777777" w:rsidR="00A27CE8" w:rsidRPr="00002E68" w:rsidRDefault="00A27CE8" w:rsidP="00252A2D">
            <w:pPr>
              <w:pStyle w:val="Zkladntext2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E68">
              <w:rPr>
                <w:rFonts w:ascii="Arial" w:hAnsi="Arial" w:cs="Arial"/>
                <w:b/>
                <w:bCs/>
                <w:sz w:val="22"/>
                <w:szCs w:val="22"/>
              </w:rPr>
              <w:t>ha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1B8C4" w14:textId="77777777" w:rsidR="00A27CE8" w:rsidRPr="00002E68" w:rsidRDefault="00A27CE8" w:rsidP="00252A2D">
            <w:pPr>
              <w:pStyle w:val="Zkladntext2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E68">
              <w:rPr>
                <w:rFonts w:ascii="Arial" w:hAnsi="Arial" w:cs="Arial"/>
                <w:b/>
                <w:bCs/>
                <w:sz w:val="22"/>
                <w:szCs w:val="22"/>
              </w:rPr>
              <w:t>Vyhlašovaná cena</w:t>
            </w:r>
          </w:p>
          <w:p w14:paraId="631A0188" w14:textId="77777777" w:rsidR="00A27CE8" w:rsidRPr="00002E68" w:rsidRDefault="00A27CE8" w:rsidP="00252A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E68">
              <w:rPr>
                <w:rFonts w:ascii="Arial" w:hAnsi="Arial" w:cs="Arial"/>
                <w:b/>
                <w:sz w:val="22"/>
                <w:szCs w:val="22"/>
              </w:rPr>
              <w:t xml:space="preserve"> Kč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99F6F" w14:textId="77777777" w:rsidR="00A27CE8" w:rsidRPr="00002E68" w:rsidRDefault="00A27CE8" w:rsidP="00252A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E68">
              <w:rPr>
                <w:rFonts w:ascii="Arial" w:hAnsi="Arial" w:cs="Arial"/>
                <w:b/>
                <w:sz w:val="22"/>
                <w:szCs w:val="22"/>
              </w:rPr>
              <w:t>Kauce stanovena</w:t>
            </w:r>
          </w:p>
          <w:p w14:paraId="27266E25" w14:textId="77777777" w:rsidR="00A27CE8" w:rsidRPr="00002E68" w:rsidRDefault="00A27CE8" w:rsidP="00252A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E68">
              <w:rPr>
                <w:rFonts w:ascii="Arial" w:hAnsi="Arial" w:cs="Arial"/>
                <w:b/>
                <w:sz w:val="22"/>
                <w:szCs w:val="22"/>
              </w:rPr>
              <w:t>v Kč / NE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C4EFF" w14:textId="77777777" w:rsidR="00A27CE8" w:rsidRPr="00002E68" w:rsidRDefault="00A27CE8" w:rsidP="00252A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E68">
              <w:rPr>
                <w:rFonts w:ascii="Arial" w:hAnsi="Arial" w:cs="Arial"/>
                <w:b/>
                <w:sz w:val="22"/>
                <w:szCs w:val="22"/>
              </w:rPr>
              <w:t>Variabilní symbol kauce</w:t>
            </w:r>
          </w:p>
          <w:p w14:paraId="584F4009" w14:textId="77777777" w:rsidR="00A27CE8" w:rsidRPr="00002E68" w:rsidRDefault="00A27CE8" w:rsidP="00252A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88A55" w14:textId="77777777" w:rsidR="00A27CE8" w:rsidRPr="00002E68" w:rsidRDefault="00A27CE8" w:rsidP="00252A2D">
            <w:pPr>
              <w:ind w:right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E68">
              <w:rPr>
                <w:rFonts w:ascii="Arial" w:hAnsi="Arial" w:cs="Arial"/>
                <w:b/>
                <w:sz w:val="22"/>
                <w:szCs w:val="22"/>
              </w:rPr>
              <w:t>Náklady na ocenění pozemku</w:t>
            </w:r>
          </w:p>
          <w:p w14:paraId="26BFE2C1" w14:textId="77777777" w:rsidR="00A27CE8" w:rsidRPr="00002E68" w:rsidRDefault="00A27CE8" w:rsidP="00252A2D">
            <w:pPr>
              <w:ind w:right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E68">
              <w:rPr>
                <w:rFonts w:ascii="Arial" w:hAnsi="Arial" w:cs="Arial"/>
                <w:b/>
                <w:sz w:val="22"/>
                <w:szCs w:val="22"/>
              </w:rPr>
              <w:t>v Kč</w:t>
            </w:r>
          </w:p>
        </w:tc>
      </w:tr>
      <w:tr w:rsidR="00002E68" w:rsidRPr="00002E68" w14:paraId="2A8A47F8" w14:textId="77777777" w:rsidTr="00252A2D">
        <w:trPr>
          <w:cantSplit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27A01" w14:textId="77777777" w:rsidR="00A27CE8" w:rsidRPr="00002E68" w:rsidRDefault="00A27CE8" w:rsidP="00252A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F58F1" w14:textId="77777777" w:rsidR="00A27CE8" w:rsidRPr="00002E68" w:rsidRDefault="00A27CE8" w:rsidP="00252A2D">
            <w:pPr>
              <w:ind w:left="-2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41AED" w14:textId="77777777" w:rsidR="00A27CE8" w:rsidRPr="00002E68" w:rsidRDefault="00A27CE8" w:rsidP="00252A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9B5DC" w14:textId="77777777" w:rsidR="00A27CE8" w:rsidRPr="00002E68" w:rsidRDefault="00A27CE8" w:rsidP="00252A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A8DE" w14:textId="77777777" w:rsidR="00A27CE8" w:rsidRPr="00002E68" w:rsidRDefault="00A27CE8" w:rsidP="00252A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50E84" w14:textId="77777777" w:rsidR="00A27CE8" w:rsidRPr="00002E68" w:rsidRDefault="00A27CE8" w:rsidP="00252A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A8477" w14:textId="77777777" w:rsidR="00A27CE8" w:rsidRPr="00002E68" w:rsidRDefault="00A27CE8" w:rsidP="00252A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8B102" w14:textId="77777777" w:rsidR="00A27CE8" w:rsidRPr="00002E68" w:rsidRDefault="00A27CE8" w:rsidP="00252A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7A28" w14:textId="77777777" w:rsidR="00A27CE8" w:rsidRPr="00002E68" w:rsidRDefault="00A27CE8" w:rsidP="00252A2D">
            <w:pPr>
              <w:ind w:right="2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2E68" w:rsidRPr="00002E68" w14:paraId="03292E3B" w14:textId="77777777" w:rsidTr="00252A2D">
        <w:trPr>
          <w:cantSplit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BD1A" w14:textId="77777777" w:rsidR="00A27CE8" w:rsidRPr="00002E68" w:rsidRDefault="00A27CE8" w:rsidP="00252A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E5746" w14:textId="77777777" w:rsidR="00A27CE8" w:rsidRPr="00002E68" w:rsidRDefault="00A27CE8" w:rsidP="00252A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7078D" w14:textId="77777777" w:rsidR="00A27CE8" w:rsidRPr="00002E68" w:rsidRDefault="00A27CE8" w:rsidP="00252A2D">
            <w:pPr>
              <w:pStyle w:val="Zkladntext2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96E03" w14:textId="77777777" w:rsidR="00A27CE8" w:rsidRPr="00002E68" w:rsidRDefault="00A27CE8" w:rsidP="00252A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E2EFF" w14:textId="77777777" w:rsidR="00A27CE8" w:rsidRPr="00002E68" w:rsidRDefault="00A27CE8" w:rsidP="00252A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DD889" w14:textId="77777777" w:rsidR="00A27CE8" w:rsidRPr="00002E68" w:rsidRDefault="00A27CE8" w:rsidP="00252A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C8D3" w14:textId="77777777" w:rsidR="00A27CE8" w:rsidRPr="00002E68" w:rsidRDefault="00A27CE8" w:rsidP="00252A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E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D2451" w14:textId="77777777" w:rsidR="00A27CE8" w:rsidRPr="00002E68" w:rsidRDefault="00A27CE8" w:rsidP="00252A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6ECDA" w14:textId="77777777" w:rsidR="00A27CE8" w:rsidRPr="00002E68" w:rsidRDefault="00A27CE8" w:rsidP="00252A2D">
            <w:pPr>
              <w:ind w:right="2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2E68" w:rsidRPr="00002E68" w14:paraId="3A7CE049" w14:textId="77777777" w:rsidTr="00252A2D">
        <w:trPr>
          <w:cantSplit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F4867" w14:textId="77777777" w:rsidR="00A27CE8" w:rsidRPr="00002E68" w:rsidRDefault="00A27CE8" w:rsidP="00252A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96F63" w14:textId="77777777" w:rsidR="00A27CE8" w:rsidRPr="00002E68" w:rsidRDefault="00A27CE8" w:rsidP="00252A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2FCE2" w14:textId="77777777" w:rsidR="00A27CE8" w:rsidRPr="00002E68" w:rsidRDefault="00A27CE8" w:rsidP="00252A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C54B9" w14:textId="77777777" w:rsidR="00A27CE8" w:rsidRPr="00002E68" w:rsidRDefault="00A27CE8" w:rsidP="00252A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B2954" w14:textId="77777777" w:rsidR="00A27CE8" w:rsidRPr="00002E68" w:rsidRDefault="00A27CE8" w:rsidP="00252A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D597A" w14:textId="77777777" w:rsidR="00A27CE8" w:rsidRPr="00002E68" w:rsidRDefault="00A27CE8" w:rsidP="00252A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E6E9F" w14:textId="77777777" w:rsidR="00A27CE8" w:rsidRPr="00002E68" w:rsidRDefault="00A27CE8" w:rsidP="00252A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6804F" w14:textId="77777777" w:rsidR="00A27CE8" w:rsidRPr="00002E68" w:rsidRDefault="00A27CE8" w:rsidP="00252A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53988" w14:textId="77777777" w:rsidR="00A27CE8" w:rsidRPr="00002E68" w:rsidRDefault="00A27CE8" w:rsidP="00252A2D">
            <w:pPr>
              <w:ind w:right="2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F84827" w14:textId="77777777" w:rsidR="00A27CE8" w:rsidRPr="00002E68" w:rsidRDefault="00A27CE8" w:rsidP="00A27CE8">
      <w:pPr>
        <w:jc w:val="center"/>
        <w:rPr>
          <w:rFonts w:ascii="Arial" w:hAnsi="Arial" w:cs="Arial"/>
          <w:b/>
          <w:i/>
          <w:sz w:val="12"/>
          <w:szCs w:val="12"/>
        </w:rPr>
      </w:pPr>
    </w:p>
    <w:p w14:paraId="14EB9A9D" w14:textId="77777777" w:rsidR="001C4860" w:rsidRPr="00002E68" w:rsidRDefault="001C4860" w:rsidP="001C4860">
      <w:pPr>
        <w:tabs>
          <w:tab w:val="left" w:pos="9498"/>
        </w:tabs>
        <w:spacing w:after="120"/>
        <w:jc w:val="both"/>
        <w:rPr>
          <w:rFonts w:ascii="Arial" w:eastAsia="MS Mincho" w:hAnsi="Arial" w:cs="Arial"/>
          <w:sz w:val="22"/>
          <w:szCs w:val="22"/>
        </w:rPr>
      </w:pPr>
      <w:r w:rsidRPr="00002E68">
        <w:rPr>
          <w:rFonts w:ascii="Arial" w:eastAsia="MS Mincho" w:hAnsi="Arial" w:cs="Arial"/>
          <w:b/>
          <w:bCs/>
          <w:sz w:val="22"/>
          <w:szCs w:val="22"/>
        </w:rPr>
        <w:t>Soutěž</w:t>
      </w:r>
      <w:r w:rsidRPr="00002E68">
        <w:rPr>
          <w:rFonts w:ascii="Arial" w:eastAsia="MS Mincho" w:hAnsi="Arial" w:cs="Arial"/>
          <w:sz w:val="22"/>
          <w:szCs w:val="22"/>
        </w:rPr>
        <w:t xml:space="preserve"> na výše uvedené nemovité věci </w:t>
      </w:r>
      <w:r w:rsidRPr="00002E68">
        <w:rPr>
          <w:rFonts w:ascii="Arial" w:eastAsia="MS Mincho" w:hAnsi="Arial" w:cs="Arial"/>
          <w:b/>
          <w:bCs/>
          <w:sz w:val="22"/>
          <w:szCs w:val="22"/>
        </w:rPr>
        <w:t xml:space="preserve">se koná v sídle SPÚ: …………………………… </w:t>
      </w:r>
      <w:r w:rsidRPr="00002E68">
        <w:rPr>
          <w:rFonts w:ascii="Arial" w:eastAsia="MS Mincho" w:hAnsi="Arial" w:cs="Arial"/>
          <w:sz w:val="22"/>
          <w:szCs w:val="22"/>
        </w:rPr>
        <w:t>(KPÚ pro ……. kraj</w:t>
      </w:r>
      <w:r w:rsidRPr="00002E68">
        <w:rPr>
          <w:rFonts w:ascii="Arial" w:eastAsia="MS Mincho" w:hAnsi="Arial" w:cs="Arial"/>
          <w:b/>
          <w:bCs/>
          <w:sz w:val="22"/>
          <w:szCs w:val="22"/>
        </w:rPr>
        <w:t xml:space="preserve"> / </w:t>
      </w:r>
      <w:r w:rsidRPr="00002E68">
        <w:rPr>
          <w:rFonts w:ascii="Arial" w:eastAsia="MS Mincho" w:hAnsi="Arial" w:cs="Arial"/>
          <w:bCs/>
          <w:i/>
          <w:sz w:val="22"/>
          <w:szCs w:val="22"/>
        </w:rPr>
        <w:t xml:space="preserve">var. uvést jinou adresu v případě, že se soutěž koná v jiném místě), </w:t>
      </w:r>
      <w:r w:rsidRPr="00002E68">
        <w:rPr>
          <w:rFonts w:ascii="Arial" w:eastAsia="MS Mincho" w:hAnsi="Arial" w:cs="Arial"/>
          <w:sz w:val="22"/>
          <w:szCs w:val="22"/>
        </w:rPr>
        <w:t xml:space="preserve">patro ……, č. místnosti </w:t>
      </w:r>
      <w:proofErr w:type="gramStart"/>
      <w:r w:rsidRPr="00002E68">
        <w:rPr>
          <w:rFonts w:ascii="Arial" w:eastAsia="MS Mincho" w:hAnsi="Arial" w:cs="Arial"/>
          <w:sz w:val="22"/>
          <w:szCs w:val="22"/>
        </w:rPr>
        <w:t>… ,</w:t>
      </w:r>
      <w:proofErr w:type="gramEnd"/>
    </w:p>
    <w:p w14:paraId="2D972EE9" w14:textId="27D2BB4A" w:rsidR="001C4860" w:rsidRPr="00002E68" w:rsidRDefault="001C4860" w:rsidP="001C4860">
      <w:pPr>
        <w:rPr>
          <w:rFonts w:ascii="Arial" w:eastAsia="MS Mincho" w:hAnsi="Arial" w:cs="Arial"/>
          <w:b/>
          <w:sz w:val="22"/>
          <w:szCs w:val="22"/>
        </w:rPr>
      </w:pPr>
      <w:r w:rsidRPr="00002E68">
        <w:rPr>
          <w:rFonts w:ascii="Arial" w:eastAsia="MS Mincho" w:hAnsi="Arial" w:cs="Arial"/>
          <w:b/>
          <w:sz w:val="22"/>
          <w:szCs w:val="22"/>
        </w:rPr>
        <w:t>dne ………</w:t>
      </w:r>
    </w:p>
    <w:p w14:paraId="5A67D5FB" w14:textId="5C88DEB1" w:rsidR="001C4860" w:rsidRPr="00002E68" w:rsidRDefault="001C4860" w:rsidP="001C4860">
      <w:pPr>
        <w:rPr>
          <w:rFonts w:ascii="Arial" w:eastAsia="MS Mincho" w:hAnsi="Arial" w:cs="Arial"/>
          <w:b/>
          <w:sz w:val="22"/>
          <w:szCs w:val="22"/>
        </w:rPr>
      </w:pPr>
    </w:p>
    <w:p w14:paraId="29CCBA2B" w14:textId="77777777" w:rsidR="001C4860" w:rsidRPr="00002E68" w:rsidRDefault="001C4860" w:rsidP="001C4860">
      <w:pPr>
        <w:ind w:right="-1702"/>
        <w:jc w:val="both"/>
        <w:rPr>
          <w:rFonts w:ascii="Arial" w:eastAsia="Times New Roman" w:hAnsi="Arial" w:cs="Arial"/>
          <w:bCs/>
          <w:i/>
          <w:iCs/>
          <w:sz w:val="22"/>
          <w:szCs w:val="22"/>
        </w:rPr>
      </w:pPr>
      <w:r w:rsidRPr="00002E68">
        <w:rPr>
          <w:rFonts w:ascii="Arial" w:eastAsia="Times New Roman" w:hAnsi="Arial" w:cs="Arial"/>
          <w:bCs/>
          <w:i/>
          <w:iCs/>
          <w:sz w:val="22"/>
          <w:szCs w:val="22"/>
        </w:rPr>
        <w:t>variantně pro § 13 odst. 2 a odst. 3</w:t>
      </w:r>
    </w:p>
    <w:p w14:paraId="2E0ED61E" w14:textId="77777777" w:rsidR="001C4860" w:rsidRPr="00002E68" w:rsidRDefault="001C4860" w:rsidP="001C4860">
      <w:pPr>
        <w:autoSpaceDE w:val="0"/>
        <w:autoSpaceDN w:val="0"/>
        <w:adjustRightInd w:val="0"/>
        <w:rPr>
          <w:rFonts w:ascii="Arial" w:eastAsia="Times New Roman" w:hAnsi="Arial" w:cs="Arial"/>
          <w:b/>
          <w:noProof/>
          <w:sz w:val="22"/>
          <w:szCs w:val="22"/>
          <w:lang w:eastAsia="cs-CZ"/>
        </w:rPr>
      </w:pPr>
      <w:r w:rsidRPr="00002E68">
        <w:rPr>
          <w:rFonts w:ascii="Arial" w:eastAsia="Times New Roman" w:hAnsi="Arial" w:cs="Arial"/>
          <w:b/>
          <w:noProof/>
          <w:sz w:val="22"/>
          <w:szCs w:val="22"/>
          <w:lang w:eastAsia="cs-CZ"/>
        </w:rPr>
        <w:t xml:space="preserve">Soubor majetku ……………………. obsahující následující věci: </w:t>
      </w:r>
    </w:p>
    <w:p w14:paraId="0A391637" w14:textId="0BC375F4" w:rsidR="001C4860" w:rsidRPr="00002E68" w:rsidRDefault="001C4860" w:rsidP="001C4860">
      <w:pPr>
        <w:autoSpaceDE w:val="0"/>
        <w:autoSpaceDN w:val="0"/>
        <w:adjustRightInd w:val="0"/>
        <w:rPr>
          <w:rFonts w:ascii="Arial" w:eastAsia="MS Mincho" w:hAnsi="Arial" w:cs="Arial"/>
          <w:sz w:val="22"/>
          <w:szCs w:val="22"/>
        </w:rPr>
      </w:pPr>
      <w:r w:rsidRPr="00002E68">
        <w:rPr>
          <w:rFonts w:ascii="Arial" w:eastAsia="Times New Roman" w:hAnsi="Arial" w:cs="Arial"/>
          <w:noProof/>
          <w:sz w:val="22"/>
          <w:szCs w:val="22"/>
          <w:lang w:eastAsia="cs-CZ"/>
        </w:rPr>
        <w:t>Stavby a související majetek</w:t>
      </w:r>
      <w:r w:rsidRPr="00002E68">
        <w:rPr>
          <w:rFonts w:ascii="Arial" w:eastAsia="MS Mincho" w:hAnsi="Arial" w:cs="Arial"/>
          <w:sz w:val="22"/>
          <w:szCs w:val="22"/>
        </w:rPr>
        <w:t>:</w:t>
      </w:r>
    </w:p>
    <w:tbl>
      <w:tblPr>
        <w:tblW w:w="10065" w:type="dxa"/>
        <w:tblInd w:w="-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7"/>
        <w:gridCol w:w="2317"/>
        <w:gridCol w:w="2317"/>
        <w:gridCol w:w="1566"/>
        <w:gridCol w:w="1548"/>
      </w:tblGrid>
      <w:tr w:rsidR="00002E68" w:rsidRPr="00002E68" w14:paraId="385A5A72" w14:textId="77777777" w:rsidTr="001C4860">
        <w:trPr>
          <w:cantSplit/>
        </w:trPr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16033D" w14:textId="77777777" w:rsidR="001C4860" w:rsidRPr="00002E68" w:rsidRDefault="001C4860" w:rsidP="001C4860">
            <w:pPr>
              <w:jc w:val="center"/>
              <w:rPr>
                <w:rFonts w:ascii="Arial" w:eastAsia="MS Mincho" w:hAnsi="Arial" w:cs="Arial"/>
                <w:b/>
                <w:noProof/>
                <w:sz w:val="16"/>
                <w:szCs w:val="16"/>
              </w:rPr>
            </w:pPr>
            <w:r w:rsidRPr="00002E68">
              <w:rPr>
                <w:rFonts w:ascii="Arial" w:eastAsia="MS Mincho" w:hAnsi="Arial" w:cs="Arial"/>
                <w:b/>
                <w:noProof/>
                <w:sz w:val="16"/>
                <w:szCs w:val="16"/>
              </w:rPr>
              <w:t>Obec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870B09" w14:textId="77777777" w:rsidR="001C4860" w:rsidRPr="00002E68" w:rsidRDefault="001C4860" w:rsidP="001C4860">
            <w:pPr>
              <w:jc w:val="center"/>
              <w:rPr>
                <w:rFonts w:ascii="Arial" w:eastAsia="MS Mincho" w:hAnsi="Arial" w:cs="Arial"/>
                <w:b/>
                <w:noProof/>
                <w:sz w:val="16"/>
                <w:szCs w:val="16"/>
              </w:rPr>
            </w:pPr>
            <w:r w:rsidRPr="00002E68">
              <w:rPr>
                <w:rFonts w:ascii="Arial" w:eastAsia="MS Mincho" w:hAnsi="Arial" w:cs="Arial"/>
                <w:b/>
                <w:noProof/>
                <w:sz w:val="16"/>
                <w:szCs w:val="16"/>
              </w:rPr>
              <w:t>Katastrální  území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BF23E0" w14:textId="77777777" w:rsidR="001C4860" w:rsidRPr="00002E68" w:rsidRDefault="001C4860" w:rsidP="001C4860">
            <w:pPr>
              <w:jc w:val="center"/>
              <w:rPr>
                <w:rFonts w:ascii="Arial" w:eastAsia="MS Mincho" w:hAnsi="Arial" w:cs="Arial"/>
                <w:b/>
                <w:bCs/>
                <w:noProof/>
                <w:sz w:val="16"/>
                <w:szCs w:val="16"/>
              </w:rPr>
            </w:pPr>
            <w:r w:rsidRPr="00002E68">
              <w:rPr>
                <w:rFonts w:ascii="Arial" w:eastAsia="MS Mincho" w:hAnsi="Arial" w:cs="Arial"/>
                <w:b/>
                <w:bCs/>
                <w:noProof/>
                <w:sz w:val="16"/>
                <w:szCs w:val="16"/>
              </w:rPr>
              <w:t xml:space="preserve">Druh stavby/ číslo popisné </w:t>
            </w:r>
          </w:p>
          <w:p w14:paraId="30D0066B" w14:textId="77777777" w:rsidR="001C4860" w:rsidRPr="00002E68" w:rsidRDefault="001C4860" w:rsidP="001C4860">
            <w:pPr>
              <w:jc w:val="center"/>
              <w:rPr>
                <w:rFonts w:ascii="Arial" w:eastAsia="MS Mincho" w:hAnsi="Arial" w:cs="Arial"/>
                <w:b/>
                <w:bCs/>
                <w:noProof/>
                <w:sz w:val="16"/>
                <w:szCs w:val="16"/>
              </w:rPr>
            </w:pPr>
            <w:r w:rsidRPr="00002E68">
              <w:rPr>
                <w:rFonts w:ascii="Arial" w:eastAsia="MS Mincho" w:hAnsi="Arial" w:cs="Arial"/>
                <w:b/>
                <w:bCs/>
                <w:noProof/>
                <w:sz w:val="16"/>
                <w:szCs w:val="16"/>
              </w:rPr>
              <w:t>(č.p., č.e.,bez č.p.)</w:t>
            </w:r>
          </w:p>
          <w:p w14:paraId="3792F9A2" w14:textId="77777777" w:rsidR="001C4860" w:rsidRPr="00002E68" w:rsidRDefault="001C4860" w:rsidP="001C4860">
            <w:pPr>
              <w:jc w:val="center"/>
              <w:rPr>
                <w:rFonts w:ascii="Arial" w:eastAsia="MS Mincho" w:hAnsi="Arial" w:cs="Arial"/>
                <w:b/>
                <w:bCs/>
                <w:noProof/>
                <w:sz w:val="16"/>
                <w:szCs w:val="16"/>
              </w:rPr>
            </w:pPr>
            <w:r w:rsidRPr="00002E68">
              <w:rPr>
                <w:rFonts w:ascii="Arial" w:eastAsia="MS Mincho" w:hAnsi="Arial" w:cs="Arial"/>
                <w:b/>
                <w:bCs/>
                <w:noProof/>
                <w:sz w:val="16"/>
                <w:szCs w:val="16"/>
              </w:rPr>
              <w:t>/</w:t>
            </w:r>
          </w:p>
          <w:p w14:paraId="1C7F8FA0" w14:textId="77777777" w:rsidR="001C4860" w:rsidRPr="00002E68" w:rsidRDefault="001C4860" w:rsidP="001C4860">
            <w:pPr>
              <w:jc w:val="center"/>
              <w:rPr>
                <w:rFonts w:ascii="Arial" w:eastAsia="MS Mincho" w:hAnsi="Arial" w:cs="Arial"/>
                <w:b/>
                <w:noProof/>
                <w:sz w:val="16"/>
                <w:szCs w:val="16"/>
              </w:rPr>
            </w:pPr>
            <w:r w:rsidRPr="00002E68">
              <w:rPr>
                <w:rFonts w:ascii="Arial" w:eastAsia="MS Mincho" w:hAnsi="Arial" w:cs="Arial"/>
                <w:b/>
                <w:bCs/>
                <w:noProof/>
                <w:sz w:val="16"/>
                <w:szCs w:val="16"/>
              </w:rPr>
              <w:t xml:space="preserve"> Druh majetku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B5A372" w14:textId="77777777" w:rsidR="001C4860" w:rsidRPr="00002E68" w:rsidRDefault="001C4860" w:rsidP="001C4860">
            <w:pPr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</w:rPr>
            </w:pPr>
            <w:r w:rsidRPr="00002E68">
              <w:rPr>
                <w:rFonts w:ascii="Arial" w:eastAsia="MS Mincho" w:hAnsi="Arial" w:cs="Arial"/>
                <w:b/>
                <w:bCs/>
                <w:sz w:val="16"/>
                <w:szCs w:val="16"/>
              </w:rPr>
              <w:t xml:space="preserve">Na </w:t>
            </w:r>
          </w:p>
          <w:p w14:paraId="274C40B4" w14:textId="77777777" w:rsidR="001C4860" w:rsidRPr="00002E68" w:rsidRDefault="001C4860" w:rsidP="001C4860">
            <w:pPr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</w:rPr>
            </w:pPr>
            <w:r w:rsidRPr="00002E68">
              <w:rPr>
                <w:rFonts w:ascii="Arial" w:eastAsia="MS Mincho" w:hAnsi="Arial" w:cs="Arial"/>
                <w:b/>
                <w:bCs/>
                <w:sz w:val="16"/>
                <w:szCs w:val="16"/>
              </w:rPr>
              <w:t xml:space="preserve">pozemku </w:t>
            </w:r>
            <w:proofErr w:type="spellStart"/>
            <w:r w:rsidRPr="00002E68">
              <w:rPr>
                <w:rFonts w:ascii="Arial" w:eastAsia="MS Mincho" w:hAnsi="Arial" w:cs="Arial"/>
                <w:b/>
                <w:bCs/>
                <w:sz w:val="16"/>
                <w:szCs w:val="16"/>
              </w:rPr>
              <w:t>parc</w:t>
            </w:r>
            <w:proofErr w:type="spellEnd"/>
            <w:r w:rsidRPr="00002E68">
              <w:rPr>
                <w:rFonts w:ascii="Arial" w:eastAsia="MS Mincho" w:hAnsi="Arial" w:cs="Arial"/>
                <w:b/>
                <w:bCs/>
                <w:sz w:val="16"/>
                <w:szCs w:val="16"/>
              </w:rPr>
              <w:t>. č.</w:t>
            </w:r>
          </w:p>
          <w:p w14:paraId="335B0FA2" w14:textId="77777777" w:rsidR="001C4860" w:rsidRPr="00002E68" w:rsidRDefault="001C4860" w:rsidP="001C4860">
            <w:pPr>
              <w:jc w:val="center"/>
              <w:rPr>
                <w:rFonts w:ascii="Arial" w:eastAsia="MS Mincho" w:hAnsi="Arial" w:cs="Arial"/>
                <w:b/>
                <w:sz w:val="16"/>
                <w:szCs w:val="16"/>
              </w:rPr>
            </w:pPr>
            <w:r w:rsidRPr="00002E68">
              <w:rPr>
                <w:rFonts w:ascii="Arial" w:eastAsia="MS Mincho" w:hAnsi="Arial" w:cs="Arial"/>
                <w:b/>
                <w:bCs/>
                <w:sz w:val="16"/>
                <w:szCs w:val="16"/>
              </w:rPr>
              <w:t>(v případě stavby)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739650" w14:textId="77777777" w:rsidR="001C4860" w:rsidRPr="00002E68" w:rsidRDefault="001C4860" w:rsidP="001C4860">
            <w:pPr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</w:rPr>
            </w:pPr>
            <w:r w:rsidRPr="00002E68">
              <w:rPr>
                <w:rFonts w:ascii="Arial" w:eastAsia="MS Mincho" w:hAnsi="Arial" w:cs="Arial"/>
                <w:b/>
                <w:bCs/>
                <w:sz w:val="16"/>
                <w:szCs w:val="16"/>
              </w:rPr>
              <w:t>Způsob využití</w:t>
            </w:r>
          </w:p>
        </w:tc>
      </w:tr>
      <w:tr w:rsidR="00002E68" w:rsidRPr="00002E68" w14:paraId="5AA7AAA6" w14:textId="77777777" w:rsidTr="001C4860">
        <w:trPr>
          <w:cantSplit/>
        </w:trPr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CAA04" w14:textId="77777777" w:rsidR="001C4860" w:rsidRPr="00002E68" w:rsidRDefault="001C4860" w:rsidP="001C4860">
            <w:pPr>
              <w:rPr>
                <w:rFonts w:ascii="Arial" w:eastAsia="MS Mincho" w:hAnsi="Arial" w:cs="Arial"/>
                <w:noProof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35D28" w14:textId="77777777" w:rsidR="001C4860" w:rsidRPr="00002E68" w:rsidRDefault="001C4860" w:rsidP="001C4860">
            <w:pPr>
              <w:rPr>
                <w:rFonts w:ascii="Arial" w:eastAsia="MS Mincho" w:hAnsi="Arial" w:cs="Arial"/>
                <w:noProof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8B31" w14:textId="77777777" w:rsidR="001C4860" w:rsidRPr="00002E68" w:rsidRDefault="001C4860" w:rsidP="001C4860">
            <w:pPr>
              <w:jc w:val="center"/>
              <w:rPr>
                <w:rFonts w:ascii="Arial" w:eastAsia="MS Mincho" w:hAnsi="Arial" w:cs="Arial"/>
                <w:noProof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DB178" w14:textId="77777777" w:rsidR="001C4860" w:rsidRPr="00002E68" w:rsidRDefault="001C4860" w:rsidP="001C4860">
            <w:pPr>
              <w:jc w:val="center"/>
              <w:rPr>
                <w:rFonts w:ascii="Arial" w:eastAsia="MS Mincho" w:hAnsi="Arial" w:cs="Arial"/>
                <w:noProof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DFF4B" w14:textId="77777777" w:rsidR="001C4860" w:rsidRPr="00002E68" w:rsidRDefault="001C4860" w:rsidP="001C4860">
            <w:pPr>
              <w:jc w:val="center"/>
              <w:rPr>
                <w:rFonts w:ascii="Arial" w:eastAsia="MS Mincho" w:hAnsi="Arial" w:cs="Arial"/>
                <w:noProof/>
                <w:sz w:val="16"/>
                <w:szCs w:val="16"/>
              </w:rPr>
            </w:pPr>
          </w:p>
        </w:tc>
      </w:tr>
      <w:tr w:rsidR="00002E68" w:rsidRPr="00002E68" w14:paraId="7B6DC4C6" w14:textId="77777777" w:rsidTr="001C4860">
        <w:trPr>
          <w:cantSplit/>
        </w:trPr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A8A4D" w14:textId="77777777" w:rsidR="001C4860" w:rsidRPr="00002E68" w:rsidRDefault="001C4860" w:rsidP="001C4860">
            <w:pPr>
              <w:rPr>
                <w:rFonts w:ascii="Arial" w:eastAsia="MS Mincho" w:hAnsi="Arial" w:cs="Arial"/>
                <w:noProof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B0AB" w14:textId="77777777" w:rsidR="001C4860" w:rsidRPr="00002E68" w:rsidRDefault="001C4860" w:rsidP="001C4860">
            <w:pPr>
              <w:rPr>
                <w:rFonts w:ascii="Arial" w:eastAsia="MS Mincho" w:hAnsi="Arial" w:cs="Arial"/>
                <w:noProof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E8455" w14:textId="77777777" w:rsidR="001C4860" w:rsidRPr="00002E68" w:rsidRDefault="001C4860" w:rsidP="001C4860">
            <w:pPr>
              <w:jc w:val="center"/>
              <w:rPr>
                <w:rFonts w:ascii="Arial" w:eastAsia="MS Mincho" w:hAnsi="Arial" w:cs="Arial"/>
                <w:noProof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7A685" w14:textId="77777777" w:rsidR="001C4860" w:rsidRPr="00002E68" w:rsidRDefault="001C4860" w:rsidP="001C4860">
            <w:pPr>
              <w:jc w:val="center"/>
              <w:rPr>
                <w:rFonts w:ascii="Arial" w:eastAsia="MS Mincho" w:hAnsi="Arial" w:cs="Arial"/>
                <w:noProof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BF689" w14:textId="77777777" w:rsidR="001C4860" w:rsidRPr="00002E68" w:rsidRDefault="001C4860" w:rsidP="001C4860">
            <w:pPr>
              <w:jc w:val="center"/>
              <w:rPr>
                <w:rFonts w:ascii="Arial" w:eastAsia="MS Mincho" w:hAnsi="Arial" w:cs="Arial"/>
                <w:noProof/>
                <w:sz w:val="16"/>
                <w:szCs w:val="16"/>
              </w:rPr>
            </w:pPr>
          </w:p>
        </w:tc>
      </w:tr>
      <w:tr w:rsidR="00002E68" w:rsidRPr="00002E68" w14:paraId="510AF449" w14:textId="77777777" w:rsidTr="001C4860">
        <w:trPr>
          <w:cantSplit/>
        </w:trPr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2EC6C" w14:textId="77777777" w:rsidR="001C4860" w:rsidRPr="00002E68" w:rsidRDefault="001C4860" w:rsidP="001C4860">
            <w:pPr>
              <w:rPr>
                <w:rFonts w:ascii="Arial" w:eastAsia="MS Mincho" w:hAnsi="Arial" w:cs="Arial"/>
                <w:noProof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4B4E3" w14:textId="77777777" w:rsidR="001C4860" w:rsidRPr="00002E68" w:rsidRDefault="001C4860" w:rsidP="001C4860">
            <w:pPr>
              <w:rPr>
                <w:rFonts w:ascii="Arial" w:eastAsia="MS Mincho" w:hAnsi="Arial" w:cs="Arial"/>
                <w:noProof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C5783" w14:textId="77777777" w:rsidR="001C4860" w:rsidRPr="00002E68" w:rsidRDefault="001C4860" w:rsidP="001C4860">
            <w:pPr>
              <w:jc w:val="center"/>
              <w:rPr>
                <w:rFonts w:ascii="Arial" w:eastAsia="MS Mincho" w:hAnsi="Arial" w:cs="Arial"/>
                <w:noProof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F78F" w14:textId="77777777" w:rsidR="001C4860" w:rsidRPr="00002E68" w:rsidRDefault="001C4860" w:rsidP="001C4860">
            <w:pPr>
              <w:jc w:val="center"/>
              <w:rPr>
                <w:rFonts w:ascii="Arial" w:eastAsia="MS Mincho" w:hAnsi="Arial" w:cs="Arial"/>
                <w:noProof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700EB" w14:textId="77777777" w:rsidR="001C4860" w:rsidRPr="00002E68" w:rsidRDefault="001C4860" w:rsidP="001C4860">
            <w:pPr>
              <w:jc w:val="center"/>
              <w:rPr>
                <w:rFonts w:ascii="Arial" w:eastAsia="MS Mincho" w:hAnsi="Arial" w:cs="Arial"/>
                <w:noProof/>
                <w:sz w:val="16"/>
                <w:szCs w:val="16"/>
              </w:rPr>
            </w:pPr>
          </w:p>
        </w:tc>
      </w:tr>
    </w:tbl>
    <w:p w14:paraId="2C4A8836" w14:textId="77777777" w:rsidR="001C4860" w:rsidRPr="00002E68" w:rsidRDefault="001C4860" w:rsidP="001C4860">
      <w:pPr>
        <w:autoSpaceDE w:val="0"/>
        <w:autoSpaceDN w:val="0"/>
        <w:adjustRightInd w:val="0"/>
        <w:rPr>
          <w:rFonts w:ascii="Arial" w:eastAsia="MS Mincho" w:hAnsi="Arial" w:cs="Arial"/>
          <w:sz w:val="22"/>
          <w:szCs w:val="22"/>
        </w:rPr>
      </w:pPr>
    </w:p>
    <w:tbl>
      <w:tblPr>
        <w:tblW w:w="10065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002E68" w:rsidRPr="00002E68" w14:paraId="2E6571C9" w14:textId="77777777" w:rsidTr="001C4860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6E94B8" w14:textId="77777777" w:rsidR="001C4860" w:rsidRPr="00002E68" w:rsidRDefault="001C4860">
            <w:pPr>
              <w:tabs>
                <w:tab w:val="left" w:pos="5103"/>
              </w:tabs>
              <w:spacing w:before="60"/>
              <w:ind w:left="142" w:right="-8"/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002E6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Celková vyhlašovaná cena činí:</w:t>
            </w:r>
          </w:p>
          <w:p w14:paraId="784C22F8" w14:textId="77777777" w:rsidR="001C4860" w:rsidRPr="00002E68" w:rsidRDefault="001C4860">
            <w:pPr>
              <w:tabs>
                <w:tab w:val="left" w:pos="5103"/>
              </w:tabs>
              <w:ind w:left="142" w:right="-8"/>
              <w:jc w:val="both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002E6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Náklady na ocenění majetku činí:</w:t>
            </w:r>
          </w:p>
          <w:p w14:paraId="1BE672EA" w14:textId="77777777" w:rsidR="001C4860" w:rsidRPr="00002E68" w:rsidRDefault="001C4860">
            <w:pPr>
              <w:tabs>
                <w:tab w:val="left" w:pos="5103"/>
              </w:tabs>
              <w:ind w:left="142" w:right="-8"/>
              <w:jc w:val="both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002E6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Kauce stanovena ve výši:</w:t>
            </w:r>
          </w:p>
          <w:p w14:paraId="72D3475B" w14:textId="77777777" w:rsidR="001C4860" w:rsidRPr="00002E68" w:rsidRDefault="001C4860">
            <w:pPr>
              <w:tabs>
                <w:tab w:val="left" w:pos="5103"/>
              </w:tabs>
              <w:ind w:left="142" w:right="-8"/>
              <w:jc w:val="both"/>
              <w:rPr>
                <w:noProof/>
                <w:sz w:val="16"/>
                <w:szCs w:val="16"/>
              </w:rPr>
            </w:pPr>
            <w:r w:rsidRPr="00002E6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Variabilní symbol kauce: </w:t>
            </w:r>
          </w:p>
        </w:tc>
      </w:tr>
    </w:tbl>
    <w:p w14:paraId="09D40458" w14:textId="77777777" w:rsidR="001C4860" w:rsidRPr="00002E68" w:rsidRDefault="001C4860" w:rsidP="001C4860">
      <w:pPr>
        <w:rPr>
          <w:rFonts w:ascii="Arial" w:eastAsia="MS Mincho" w:hAnsi="Arial" w:cs="Arial"/>
          <w:b/>
          <w:sz w:val="22"/>
          <w:szCs w:val="22"/>
        </w:rPr>
      </w:pPr>
    </w:p>
    <w:p w14:paraId="7E59639B" w14:textId="77777777" w:rsidR="001C4860" w:rsidRPr="00002E68" w:rsidRDefault="001C4860" w:rsidP="001C4860">
      <w:pPr>
        <w:spacing w:after="120"/>
        <w:jc w:val="both"/>
        <w:rPr>
          <w:rFonts w:ascii="Arial" w:eastAsia="MS Mincho" w:hAnsi="Arial" w:cs="Arial"/>
          <w:sz w:val="22"/>
          <w:szCs w:val="22"/>
        </w:rPr>
      </w:pPr>
      <w:r w:rsidRPr="00002E68">
        <w:rPr>
          <w:rFonts w:ascii="Arial" w:eastAsia="MS Mincho" w:hAnsi="Arial" w:cs="Arial"/>
          <w:b/>
          <w:bCs/>
          <w:sz w:val="22"/>
          <w:szCs w:val="22"/>
        </w:rPr>
        <w:t>Soutěž</w:t>
      </w:r>
      <w:r w:rsidRPr="00002E68">
        <w:rPr>
          <w:rFonts w:ascii="Arial" w:eastAsia="MS Mincho" w:hAnsi="Arial" w:cs="Arial"/>
          <w:sz w:val="22"/>
          <w:szCs w:val="22"/>
        </w:rPr>
        <w:t xml:space="preserve"> na výše uvedené nemovité věci </w:t>
      </w:r>
      <w:r w:rsidRPr="00002E68">
        <w:rPr>
          <w:rFonts w:ascii="Arial" w:eastAsia="MS Mincho" w:hAnsi="Arial" w:cs="Arial"/>
          <w:b/>
          <w:bCs/>
          <w:sz w:val="22"/>
          <w:szCs w:val="22"/>
        </w:rPr>
        <w:t xml:space="preserve">se koná v sídle SPÚ: …………………………… </w:t>
      </w:r>
      <w:r w:rsidRPr="00002E68">
        <w:rPr>
          <w:rFonts w:ascii="Arial" w:eastAsia="MS Mincho" w:hAnsi="Arial" w:cs="Arial"/>
          <w:sz w:val="22"/>
          <w:szCs w:val="22"/>
        </w:rPr>
        <w:t>(KPÚ pro ……. kraj</w:t>
      </w:r>
      <w:r w:rsidRPr="00002E68">
        <w:rPr>
          <w:rFonts w:ascii="Arial" w:eastAsia="MS Mincho" w:hAnsi="Arial" w:cs="Arial"/>
          <w:b/>
          <w:bCs/>
          <w:sz w:val="22"/>
          <w:szCs w:val="22"/>
        </w:rPr>
        <w:t xml:space="preserve"> </w:t>
      </w:r>
      <w:r w:rsidRPr="00002E68">
        <w:rPr>
          <w:rFonts w:ascii="Arial" w:eastAsia="MS Mincho" w:hAnsi="Arial" w:cs="Arial"/>
          <w:sz w:val="22"/>
          <w:szCs w:val="22"/>
        </w:rPr>
        <w:t xml:space="preserve">/ </w:t>
      </w:r>
      <w:r w:rsidRPr="00002E68">
        <w:rPr>
          <w:rFonts w:ascii="Arial" w:eastAsia="MS Mincho" w:hAnsi="Arial" w:cs="Arial"/>
          <w:bCs/>
          <w:i/>
          <w:sz w:val="22"/>
          <w:szCs w:val="22"/>
        </w:rPr>
        <w:t>var. uvést jinou adresu v případě, že se soutěž koná v jiném místě)</w:t>
      </w:r>
      <w:r w:rsidRPr="00002E68">
        <w:rPr>
          <w:rFonts w:ascii="Arial" w:eastAsia="MS Mincho" w:hAnsi="Arial" w:cs="Arial"/>
          <w:bCs/>
          <w:iCs/>
          <w:sz w:val="22"/>
          <w:szCs w:val="22"/>
        </w:rPr>
        <w:t xml:space="preserve">, </w:t>
      </w:r>
      <w:r w:rsidRPr="00002E68">
        <w:rPr>
          <w:rFonts w:ascii="Arial" w:eastAsia="MS Mincho" w:hAnsi="Arial" w:cs="Arial"/>
          <w:sz w:val="22"/>
          <w:szCs w:val="22"/>
        </w:rPr>
        <w:t xml:space="preserve">patro ……, č. místnosti … </w:t>
      </w:r>
    </w:p>
    <w:p w14:paraId="464F1C15" w14:textId="77777777" w:rsidR="001C4860" w:rsidRPr="00002E68" w:rsidRDefault="001C4860" w:rsidP="001C4860">
      <w:pPr>
        <w:rPr>
          <w:rFonts w:ascii="Arial" w:eastAsia="MS Mincho" w:hAnsi="Arial" w:cs="Arial"/>
          <w:b/>
          <w:sz w:val="22"/>
          <w:szCs w:val="22"/>
        </w:rPr>
      </w:pPr>
      <w:r w:rsidRPr="00002E68">
        <w:rPr>
          <w:rFonts w:ascii="Arial" w:eastAsia="MS Mincho" w:hAnsi="Arial" w:cs="Arial"/>
          <w:b/>
          <w:sz w:val="22"/>
          <w:szCs w:val="22"/>
        </w:rPr>
        <w:t>dne ………</w:t>
      </w:r>
    </w:p>
    <w:p w14:paraId="361A9937" w14:textId="77777777" w:rsidR="00A27CE8" w:rsidRPr="00002E68" w:rsidRDefault="00A27CE8" w:rsidP="00E216B3">
      <w:pPr>
        <w:pStyle w:val="Zkladntext"/>
        <w:spacing w:after="0"/>
        <w:rPr>
          <w:rFonts w:ascii="Arial" w:hAnsi="Arial" w:cs="Arial"/>
          <w:sz w:val="22"/>
          <w:szCs w:val="22"/>
        </w:rPr>
      </w:pPr>
    </w:p>
    <w:p w14:paraId="1D5469EC" w14:textId="77777777" w:rsidR="001C4860" w:rsidRPr="00002E68" w:rsidRDefault="001C4860" w:rsidP="00E216B3">
      <w:pPr>
        <w:pStyle w:val="Zkladntext"/>
        <w:spacing w:after="0"/>
        <w:rPr>
          <w:rFonts w:ascii="Arial" w:hAnsi="Arial" w:cs="Arial"/>
          <w:i/>
          <w:sz w:val="22"/>
          <w:szCs w:val="22"/>
        </w:rPr>
      </w:pPr>
    </w:p>
    <w:p w14:paraId="3574AD45" w14:textId="79F80C51" w:rsidR="00A27CE8" w:rsidRPr="00002E68" w:rsidRDefault="00A27CE8" w:rsidP="00E216B3">
      <w:pPr>
        <w:pStyle w:val="Zkladntext"/>
        <w:spacing w:after="0"/>
        <w:rPr>
          <w:rFonts w:ascii="Arial" w:hAnsi="Arial" w:cs="Arial"/>
          <w:i/>
          <w:sz w:val="22"/>
          <w:szCs w:val="22"/>
        </w:rPr>
      </w:pPr>
      <w:r w:rsidRPr="00002E68">
        <w:rPr>
          <w:rFonts w:ascii="Arial" w:hAnsi="Arial" w:cs="Arial"/>
          <w:i/>
          <w:sz w:val="22"/>
          <w:szCs w:val="22"/>
        </w:rPr>
        <w:t xml:space="preserve">variantně pro </w:t>
      </w:r>
      <w:r w:rsidR="001C4860" w:rsidRPr="00002E68">
        <w:rPr>
          <w:rFonts w:ascii="Arial" w:hAnsi="Arial" w:cs="Arial"/>
          <w:i/>
          <w:sz w:val="22"/>
          <w:szCs w:val="22"/>
        </w:rPr>
        <w:t>§ 13 odst. 2 a odst. 3</w:t>
      </w:r>
    </w:p>
    <w:p w14:paraId="5828052F" w14:textId="77777777" w:rsidR="00A27CE8" w:rsidRPr="00002E68" w:rsidRDefault="00A27CE8" w:rsidP="00A27CE8">
      <w:pPr>
        <w:pStyle w:val="Zkladntext"/>
        <w:rPr>
          <w:rFonts w:ascii="Arial" w:hAnsi="Arial" w:cs="Arial"/>
          <w:b/>
          <w:sz w:val="22"/>
          <w:szCs w:val="22"/>
        </w:rPr>
      </w:pPr>
      <w:r w:rsidRPr="00002E68">
        <w:rPr>
          <w:rFonts w:ascii="Arial" w:hAnsi="Arial" w:cs="Arial"/>
          <w:b/>
          <w:sz w:val="22"/>
          <w:szCs w:val="22"/>
        </w:rPr>
        <w:t>Prohlídky majetku na místě samém:</w:t>
      </w:r>
    </w:p>
    <w:tbl>
      <w:tblPr>
        <w:tblW w:w="9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2"/>
        <w:gridCol w:w="1985"/>
        <w:gridCol w:w="2693"/>
        <w:gridCol w:w="2835"/>
      </w:tblGrid>
      <w:tr w:rsidR="00002E68" w:rsidRPr="00002E68" w14:paraId="136C0749" w14:textId="77777777" w:rsidTr="00002E68">
        <w:trPr>
          <w:cantSplit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BC31B" w14:textId="77777777" w:rsidR="001C4860" w:rsidRPr="00002E68" w:rsidRDefault="001C4860" w:rsidP="00252A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E68">
              <w:rPr>
                <w:rFonts w:ascii="Arial" w:hAnsi="Arial" w:cs="Arial"/>
                <w:b/>
                <w:sz w:val="22"/>
                <w:szCs w:val="22"/>
              </w:rPr>
              <w:t>Obec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8CEB" w14:textId="77777777" w:rsidR="001C4860" w:rsidRPr="00002E68" w:rsidRDefault="001C4860" w:rsidP="00252A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E68">
              <w:rPr>
                <w:rFonts w:ascii="Arial" w:hAnsi="Arial" w:cs="Arial"/>
                <w:b/>
                <w:sz w:val="22"/>
                <w:szCs w:val="22"/>
              </w:rPr>
              <w:t>Katastrální území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2F05C" w14:textId="77777777" w:rsidR="001C4860" w:rsidRPr="00002E68" w:rsidRDefault="001C4860" w:rsidP="00252A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E68">
              <w:rPr>
                <w:rFonts w:ascii="Arial" w:hAnsi="Arial" w:cs="Arial"/>
                <w:b/>
                <w:sz w:val="22"/>
                <w:szCs w:val="22"/>
              </w:rPr>
              <w:t>Druh stavby/ číslo popisné</w:t>
            </w:r>
          </w:p>
          <w:p w14:paraId="046BBCDC" w14:textId="77777777" w:rsidR="001C4860" w:rsidRPr="00002E68" w:rsidRDefault="001C4860" w:rsidP="00252A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5362D" w14:textId="77777777" w:rsidR="001C4860" w:rsidRPr="00002E68" w:rsidRDefault="001C4860" w:rsidP="00252A2D">
            <w:pPr>
              <w:ind w:right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E68">
              <w:rPr>
                <w:rFonts w:ascii="Arial" w:hAnsi="Arial" w:cs="Arial"/>
                <w:b/>
                <w:sz w:val="22"/>
                <w:szCs w:val="22"/>
              </w:rPr>
              <w:t>Datum a čas konání prohlídky</w:t>
            </w:r>
          </w:p>
        </w:tc>
      </w:tr>
      <w:tr w:rsidR="001C4860" w:rsidRPr="007271A2" w14:paraId="6B9D723E" w14:textId="77777777" w:rsidTr="00002E68">
        <w:trPr>
          <w:cantSplit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03212" w14:textId="77777777" w:rsidR="001C4860" w:rsidRPr="007271A2" w:rsidRDefault="001C4860" w:rsidP="00252A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D9902" w14:textId="77777777" w:rsidR="001C4860" w:rsidRPr="007271A2" w:rsidRDefault="001C4860" w:rsidP="00252A2D">
            <w:pPr>
              <w:ind w:left="-2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3AB9C" w14:textId="77777777" w:rsidR="001C4860" w:rsidRPr="007271A2" w:rsidRDefault="001C4860" w:rsidP="00252A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5C403" w14:textId="77777777" w:rsidR="001C4860" w:rsidRPr="007271A2" w:rsidRDefault="001C4860" w:rsidP="00252A2D">
            <w:pPr>
              <w:ind w:right="2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4860" w:rsidRPr="007271A2" w14:paraId="1BFA8FF4" w14:textId="77777777" w:rsidTr="00002E68">
        <w:trPr>
          <w:cantSplit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4957C" w14:textId="77777777" w:rsidR="001C4860" w:rsidRPr="007271A2" w:rsidRDefault="001C4860" w:rsidP="00252A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76B53" w14:textId="77777777" w:rsidR="001C4860" w:rsidRPr="007271A2" w:rsidRDefault="001C4860" w:rsidP="00252A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D083F" w14:textId="77777777" w:rsidR="001C4860" w:rsidRPr="007271A2" w:rsidRDefault="001C4860" w:rsidP="00252A2D">
            <w:pPr>
              <w:pStyle w:val="Zkladntext2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C8015" w14:textId="77777777" w:rsidR="001C4860" w:rsidRPr="007271A2" w:rsidRDefault="001C4860" w:rsidP="00252A2D">
            <w:pPr>
              <w:ind w:right="2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4860" w:rsidRPr="007271A2" w14:paraId="7F9AD709" w14:textId="77777777" w:rsidTr="00002E68">
        <w:trPr>
          <w:cantSplit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153D0" w14:textId="77777777" w:rsidR="001C4860" w:rsidRPr="007271A2" w:rsidRDefault="001C4860" w:rsidP="00252A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93A09" w14:textId="77777777" w:rsidR="001C4860" w:rsidRPr="007271A2" w:rsidRDefault="001C4860" w:rsidP="00252A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65A1" w14:textId="77777777" w:rsidR="001C4860" w:rsidRPr="007271A2" w:rsidRDefault="001C4860" w:rsidP="00252A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AE046" w14:textId="77777777" w:rsidR="001C4860" w:rsidRPr="007271A2" w:rsidRDefault="001C4860" w:rsidP="00252A2D">
            <w:pPr>
              <w:ind w:right="2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6FF7B5" w14:textId="77777777" w:rsidR="001C4860" w:rsidRDefault="001C4860" w:rsidP="007271A2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751AB67D" w14:textId="77777777" w:rsidR="001C4860" w:rsidRDefault="001C4860" w:rsidP="007271A2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51AAFB72" w14:textId="77777777" w:rsidR="001C4860" w:rsidRDefault="001C4860" w:rsidP="007271A2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72386CFA" w14:textId="4A704F9C" w:rsidR="00A27CE8" w:rsidRPr="007271A2" w:rsidRDefault="00A27CE8" w:rsidP="007271A2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7271A2">
        <w:rPr>
          <w:rFonts w:ascii="Arial" w:hAnsi="Arial" w:cs="Arial"/>
          <w:sz w:val="22"/>
          <w:szCs w:val="22"/>
        </w:rPr>
        <w:t>Zájem o prohlídku daného majetku je nutné předem ohlásit Krajskému pozemkovému úřadu pro …………</w:t>
      </w:r>
      <w:proofErr w:type="gramStart"/>
      <w:r w:rsidRPr="007271A2">
        <w:rPr>
          <w:rFonts w:ascii="Arial" w:hAnsi="Arial" w:cs="Arial"/>
          <w:sz w:val="22"/>
          <w:szCs w:val="22"/>
        </w:rPr>
        <w:t>…….</w:t>
      </w:r>
      <w:proofErr w:type="gramEnd"/>
      <w:r w:rsidRPr="007271A2">
        <w:rPr>
          <w:rFonts w:ascii="Arial" w:hAnsi="Arial" w:cs="Arial"/>
          <w:sz w:val="22"/>
          <w:szCs w:val="22"/>
        </w:rPr>
        <w:t>. kraj. Ohlášení lze provést telefonicky nebo prostřednictvím e-mailu na výše uvedené tel. číslo nebo na výše uvedenou elektronickou adresu, a to nejméně 5 kalendářních dnů před stanoveným datem konání prohlídky. Prohlídky se konají v případě, že k danému majetku bude ohlášen alespoň jeden zájemce.</w:t>
      </w:r>
    </w:p>
    <w:p w14:paraId="61EDD7C1" w14:textId="77777777" w:rsidR="00A27CE8" w:rsidRPr="007271A2" w:rsidRDefault="00A27CE8" w:rsidP="00A27CE8">
      <w:pPr>
        <w:jc w:val="both"/>
        <w:rPr>
          <w:rFonts w:ascii="Arial" w:hAnsi="Arial" w:cs="Arial"/>
          <w:sz w:val="22"/>
          <w:szCs w:val="22"/>
        </w:rPr>
      </w:pPr>
      <w:r w:rsidRPr="007271A2">
        <w:rPr>
          <w:rFonts w:ascii="Arial" w:hAnsi="Arial" w:cs="Arial"/>
          <w:b/>
          <w:sz w:val="22"/>
          <w:szCs w:val="22"/>
        </w:rPr>
        <w:t xml:space="preserve">Prezence účastníků </w:t>
      </w:r>
      <w:r w:rsidRPr="007271A2">
        <w:rPr>
          <w:rFonts w:ascii="Arial" w:hAnsi="Arial" w:cs="Arial"/>
          <w:bCs/>
          <w:sz w:val="22"/>
          <w:szCs w:val="22"/>
        </w:rPr>
        <w:t>soutěží se koná</w:t>
      </w:r>
      <w:r w:rsidRPr="007271A2">
        <w:rPr>
          <w:rFonts w:ascii="Arial" w:hAnsi="Arial" w:cs="Arial"/>
          <w:sz w:val="22"/>
          <w:szCs w:val="22"/>
        </w:rPr>
        <w:t xml:space="preserve"> </w:t>
      </w:r>
      <w:r w:rsidRPr="007271A2">
        <w:rPr>
          <w:rFonts w:ascii="Arial" w:hAnsi="Arial" w:cs="Arial"/>
          <w:sz w:val="22"/>
          <w:szCs w:val="22"/>
        </w:rPr>
        <w:tab/>
        <w:t>od ……… hod.</w:t>
      </w:r>
      <w:r w:rsidRPr="007271A2">
        <w:rPr>
          <w:rFonts w:ascii="Arial" w:hAnsi="Arial" w:cs="Arial"/>
          <w:sz w:val="22"/>
          <w:szCs w:val="22"/>
        </w:rPr>
        <w:tab/>
        <w:t>do ……… hod.</w:t>
      </w:r>
    </w:p>
    <w:p w14:paraId="7C7AFF85" w14:textId="77777777" w:rsidR="00A27CE8" w:rsidRPr="007271A2" w:rsidRDefault="00A27CE8" w:rsidP="00A27CE8">
      <w:pPr>
        <w:jc w:val="both"/>
        <w:rPr>
          <w:rFonts w:ascii="Arial" w:hAnsi="Arial" w:cs="Arial"/>
          <w:sz w:val="22"/>
          <w:szCs w:val="22"/>
        </w:rPr>
      </w:pPr>
    </w:p>
    <w:p w14:paraId="15A98D8D" w14:textId="77777777" w:rsidR="00A27CE8" w:rsidRPr="007271A2" w:rsidRDefault="00A27CE8" w:rsidP="008347BF">
      <w:pPr>
        <w:pStyle w:val="Zkladntext3"/>
        <w:jc w:val="both"/>
        <w:rPr>
          <w:rFonts w:ascii="Arial" w:hAnsi="Arial" w:cs="Arial"/>
          <w:b/>
          <w:bCs/>
          <w:sz w:val="22"/>
          <w:szCs w:val="22"/>
        </w:rPr>
      </w:pPr>
      <w:r w:rsidRPr="007271A2">
        <w:rPr>
          <w:rFonts w:ascii="Arial" w:hAnsi="Arial" w:cs="Arial"/>
          <w:sz w:val="22"/>
          <w:szCs w:val="22"/>
        </w:rPr>
        <w:t xml:space="preserve">Časy zahájení </w:t>
      </w:r>
      <w:r w:rsidRPr="007271A2">
        <w:rPr>
          <w:rFonts w:ascii="Arial" w:hAnsi="Arial" w:cs="Arial"/>
          <w:b/>
          <w:bCs/>
          <w:sz w:val="22"/>
          <w:szCs w:val="22"/>
        </w:rPr>
        <w:t xml:space="preserve">soutěží na jednotlivé </w:t>
      </w:r>
      <w:r w:rsidRPr="007271A2">
        <w:rPr>
          <w:rFonts w:ascii="Arial" w:hAnsi="Arial" w:cs="Arial"/>
          <w:b/>
          <w:sz w:val="22"/>
          <w:szCs w:val="22"/>
        </w:rPr>
        <w:t>nemovité věci</w:t>
      </w:r>
      <w:r w:rsidRPr="007271A2">
        <w:rPr>
          <w:rFonts w:ascii="Arial" w:hAnsi="Arial" w:cs="Arial"/>
          <w:b/>
          <w:bCs/>
          <w:sz w:val="22"/>
          <w:szCs w:val="22"/>
        </w:rPr>
        <w:t xml:space="preserve"> budou účastníkům soutěží sděleny bezprostředně po prezenci s tím, že budou vyvěšeny na vývěsní desce výše uvedeného úřadu SPÚ.</w:t>
      </w:r>
    </w:p>
    <w:p w14:paraId="24A813FF" w14:textId="77777777" w:rsidR="00A27CE8" w:rsidRPr="007271A2" w:rsidRDefault="00A27CE8" w:rsidP="00A27CE8">
      <w:pPr>
        <w:pStyle w:val="adresa"/>
        <w:tabs>
          <w:tab w:val="clear" w:pos="3402"/>
          <w:tab w:val="clear" w:pos="6237"/>
        </w:tabs>
        <w:rPr>
          <w:rFonts w:ascii="Arial" w:hAnsi="Arial" w:cs="Arial"/>
          <w:b/>
          <w:bCs/>
          <w:sz w:val="22"/>
          <w:szCs w:val="22"/>
        </w:rPr>
      </w:pPr>
      <w:r w:rsidRPr="007271A2">
        <w:rPr>
          <w:rFonts w:ascii="Arial" w:hAnsi="Arial" w:cs="Arial"/>
          <w:sz w:val="22"/>
          <w:szCs w:val="22"/>
        </w:rPr>
        <w:t xml:space="preserve"> </w:t>
      </w:r>
    </w:p>
    <w:p w14:paraId="5F13D2D6" w14:textId="77777777" w:rsidR="00A27CE8" w:rsidRPr="007271A2" w:rsidRDefault="00A27CE8" w:rsidP="00A27CE8">
      <w:pPr>
        <w:pStyle w:val="Titul"/>
        <w:jc w:val="both"/>
        <w:rPr>
          <w:rFonts w:ascii="Arial" w:hAnsi="Arial" w:cs="Arial"/>
          <w:sz w:val="22"/>
          <w:szCs w:val="22"/>
        </w:rPr>
      </w:pPr>
      <w:r w:rsidRPr="007271A2">
        <w:rPr>
          <w:rFonts w:ascii="Arial" w:hAnsi="Arial" w:cs="Arial"/>
          <w:sz w:val="22"/>
          <w:szCs w:val="22"/>
        </w:rPr>
        <w:t>Vyvěšeno na úřední desce:</w:t>
      </w:r>
      <w:r w:rsidRPr="007271A2">
        <w:rPr>
          <w:rFonts w:ascii="Arial" w:hAnsi="Arial" w:cs="Arial"/>
          <w:sz w:val="22"/>
          <w:szCs w:val="22"/>
        </w:rPr>
        <w:tab/>
      </w:r>
      <w:r w:rsidRPr="007271A2">
        <w:rPr>
          <w:rFonts w:ascii="Arial" w:hAnsi="Arial" w:cs="Arial"/>
          <w:sz w:val="22"/>
          <w:szCs w:val="22"/>
        </w:rPr>
        <w:tab/>
      </w:r>
      <w:r w:rsidRPr="007271A2">
        <w:rPr>
          <w:rFonts w:ascii="Arial" w:hAnsi="Arial" w:cs="Arial"/>
          <w:sz w:val="22"/>
          <w:szCs w:val="22"/>
        </w:rPr>
        <w:tab/>
      </w:r>
      <w:r w:rsidRPr="007271A2">
        <w:rPr>
          <w:rFonts w:ascii="Arial" w:hAnsi="Arial" w:cs="Arial"/>
          <w:sz w:val="22"/>
          <w:szCs w:val="22"/>
        </w:rPr>
        <w:tab/>
      </w:r>
      <w:r w:rsidRPr="007271A2">
        <w:rPr>
          <w:rFonts w:ascii="Arial" w:hAnsi="Arial" w:cs="Arial"/>
          <w:sz w:val="22"/>
          <w:szCs w:val="22"/>
        </w:rPr>
        <w:tab/>
        <w:t>Sejmuto z úřední desky:</w:t>
      </w:r>
    </w:p>
    <w:p w14:paraId="168C343C" w14:textId="77777777" w:rsidR="00A27CE8" w:rsidRPr="007271A2" w:rsidRDefault="00A27CE8" w:rsidP="00A27CE8">
      <w:pPr>
        <w:pStyle w:val="Titul"/>
        <w:jc w:val="both"/>
        <w:rPr>
          <w:rFonts w:ascii="Arial" w:hAnsi="Arial" w:cs="Arial"/>
          <w:b w:val="0"/>
          <w:bCs/>
          <w:sz w:val="22"/>
          <w:szCs w:val="22"/>
        </w:rPr>
      </w:pPr>
    </w:p>
    <w:p w14:paraId="4B802161" w14:textId="1BBCA922" w:rsidR="00CC5592" w:rsidRPr="007271A2" w:rsidRDefault="00A27CE8" w:rsidP="00A27CE8">
      <w:pPr>
        <w:ind w:left="-810" w:firstLine="810"/>
        <w:rPr>
          <w:rFonts w:ascii="Arial" w:hAnsi="Arial" w:cs="Arial"/>
          <w:sz w:val="22"/>
          <w:szCs w:val="22"/>
        </w:rPr>
      </w:pPr>
      <w:r w:rsidRPr="007271A2">
        <w:rPr>
          <w:rFonts w:ascii="Arial" w:hAnsi="Arial" w:cs="Arial"/>
          <w:b/>
          <w:bCs/>
          <w:sz w:val="22"/>
          <w:szCs w:val="22"/>
        </w:rPr>
        <w:t>Dne ……………………</w:t>
      </w:r>
      <w:r w:rsidRPr="007271A2">
        <w:rPr>
          <w:rFonts w:ascii="Arial" w:hAnsi="Arial" w:cs="Arial"/>
          <w:b/>
          <w:bCs/>
          <w:sz w:val="22"/>
          <w:szCs w:val="22"/>
        </w:rPr>
        <w:tab/>
      </w:r>
      <w:r w:rsidRPr="007271A2">
        <w:rPr>
          <w:rFonts w:ascii="Arial" w:hAnsi="Arial" w:cs="Arial"/>
          <w:b/>
          <w:bCs/>
          <w:sz w:val="22"/>
          <w:szCs w:val="22"/>
        </w:rPr>
        <w:tab/>
      </w:r>
      <w:r w:rsidRPr="007271A2">
        <w:rPr>
          <w:rFonts w:ascii="Arial" w:hAnsi="Arial" w:cs="Arial"/>
          <w:b/>
          <w:bCs/>
          <w:sz w:val="22"/>
          <w:szCs w:val="22"/>
        </w:rPr>
        <w:tab/>
      </w:r>
      <w:r w:rsidRPr="007271A2">
        <w:rPr>
          <w:rFonts w:ascii="Arial" w:hAnsi="Arial" w:cs="Arial"/>
          <w:b/>
          <w:bCs/>
          <w:sz w:val="22"/>
          <w:szCs w:val="22"/>
        </w:rPr>
        <w:tab/>
      </w:r>
      <w:r w:rsidRPr="007271A2">
        <w:rPr>
          <w:rFonts w:ascii="Arial" w:hAnsi="Arial" w:cs="Arial"/>
          <w:b/>
          <w:bCs/>
          <w:sz w:val="22"/>
          <w:szCs w:val="22"/>
        </w:rPr>
        <w:tab/>
        <w:t>Dne ……………</w:t>
      </w:r>
    </w:p>
    <w:sectPr w:rsidR="00CC5592" w:rsidRPr="007271A2" w:rsidSect="00CC559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20"/>
      <w:pgMar w:top="1134" w:right="1268" w:bottom="144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1164F" w14:textId="77777777" w:rsidR="00B6270E" w:rsidRDefault="00B6270E" w:rsidP="00CF67C0">
      <w:r>
        <w:separator/>
      </w:r>
    </w:p>
  </w:endnote>
  <w:endnote w:type="continuationSeparator" w:id="0">
    <w:p w14:paraId="586FCEB1" w14:textId="77777777" w:rsidR="00B6270E" w:rsidRDefault="00B6270E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7CF32" w14:textId="7D9701F6" w:rsidR="00093CEC" w:rsidRDefault="004A5041" w:rsidP="00016433">
    <w:pPr>
      <w:pStyle w:val="Zpat"/>
      <w:tabs>
        <w:tab w:val="clear" w:pos="4153"/>
        <w:tab w:val="clear" w:pos="8306"/>
      </w:tabs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FFEE2B4" wp14:editId="54E893B6">
              <wp:simplePos x="0" y="0"/>
              <wp:positionH relativeFrom="column">
                <wp:posOffset>4575810</wp:posOffset>
              </wp:positionH>
              <wp:positionV relativeFrom="paragraph">
                <wp:posOffset>-281940</wp:posOffset>
              </wp:positionV>
              <wp:extent cx="1485900" cy="25654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4C2FBDED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CE59C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4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>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CE59C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4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60.3pt;margin-top:-22.2pt;width:117pt;height:2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" filled="f" stroked="f">
              <v:textbox inset="0,7.2pt,0">
                <w:txbxContent>
                  <w:p w14:paraId="03B35510" w14:textId="4C2FBDED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CE59C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4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>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CE59C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4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02E68"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11.7pt;margin-top:732.4pt;width:501.75pt;height:14.2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25C43E" wp14:editId="7A478DC0">
              <wp:simplePos x="0" y="0"/>
              <wp:positionH relativeFrom="column">
                <wp:posOffset>4575810</wp:posOffset>
              </wp:positionH>
              <wp:positionV relativeFrom="paragraph">
                <wp:posOffset>-300990</wp:posOffset>
              </wp:positionV>
              <wp:extent cx="1495425" cy="256540"/>
              <wp:effectExtent l="0" t="0" r="9525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542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14EA643E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CE59C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>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CE59C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4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60.3pt;margin-top:-23.7pt;width:117.7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" filled="f" stroked="f">
              <v:textbox inset="0,7.2pt,0">
                <w:txbxContent>
                  <w:p w14:paraId="24CE3FFC" w14:textId="14EA643E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CE59C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>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CE59C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4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BDD27" w14:textId="77777777" w:rsidR="00B6270E" w:rsidRDefault="00B6270E" w:rsidP="00CF67C0">
      <w:r>
        <w:separator/>
      </w:r>
    </w:p>
  </w:footnote>
  <w:footnote w:type="continuationSeparator" w:id="0">
    <w:p w14:paraId="71DB7296" w14:textId="77777777" w:rsidR="00B6270E" w:rsidRDefault="00B6270E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0333D" w14:textId="5C8735B7" w:rsidR="00093CEC" w:rsidRDefault="0039245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16C1DBE7" wp14:editId="633DFFB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5" name="obrázek 16" descr="SPU_papirA4-zapati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AA7B09C" wp14:editId="413604F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7" name="obrázek 13" descr="SPU_papirA4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2E68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A18D7" w14:textId="77777777" w:rsidR="001C4860" w:rsidRDefault="001C4860" w:rsidP="001C4860">
    <w:pPr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sz w:val="18"/>
        <w:szCs w:val="18"/>
      </w:rPr>
      <w:t>MP svazek C příloha č. 127</w:t>
    </w:r>
  </w:p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4700A7" wp14:editId="2BE6EB96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2B8BB" w14:textId="1CA91FD8" w:rsidR="007271A2" w:rsidRDefault="007271A2" w:rsidP="007271A2">
    <w:pPr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sz w:val="18"/>
        <w:szCs w:val="18"/>
      </w:rPr>
      <w:t xml:space="preserve">MP </w:t>
    </w:r>
    <w:r w:rsidR="001C4860">
      <w:rPr>
        <w:rFonts w:ascii="Arial" w:hAnsi="Arial" w:cs="Arial"/>
        <w:sz w:val="18"/>
        <w:szCs w:val="18"/>
      </w:rPr>
      <w:t xml:space="preserve">svazek C </w:t>
    </w:r>
    <w:r>
      <w:rPr>
        <w:rFonts w:ascii="Arial" w:hAnsi="Arial" w:cs="Arial"/>
        <w:sz w:val="18"/>
        <w:szCs w:val="18"/>
      </w:rPr>
      <w:t>příloha č. 127</w:t>
    </w:r>
  </w:p>
  <w:p w14:paraId="7A9587B6" w14:textId="4CDA6AAF" w:rsidR="00093CEC" w:rsidRDefault="00002E68" w:rsidP="0073640E">
    <w:pPr>
      <w:pStyle w:val="Zhlav"/>
      <w:tabs>
        <w:tab w:val="left" w:pos="7290"/>
      </w:tabs>
    </w:pPr>
    <w:r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8.7pt;margin-top:-41.25pt;width:499.5pt;height:784.5pt;z-index:-25165670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431128"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11326" wp14:editId="79778C20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77777777" w:rsidR="00431128" w:rsidRDefault="00431128" w:rsidP="00997DE1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113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33pt;margin-top:4.3pt;width:119.7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" filled="f" stroked="f">
              <v:textbox inset="0,0">
                <w:txbxContent>
                  <w:p w14:paraId="44CB9930" w14:textId="77777777" w:rsidR="00431128" w:rsidRDefault="00431128" w:rsidP="00997DE1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6C426F"/>
    <w:multiLevelType w:val="hybridMultilevel"/>
    <w:tmpl w:val="0EC62294"/>
    <w:lvl w:ilvl="0" w:tplc="C4B62D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C7FD1"/>
    <w:multiLevelType w:val="hybridMultilevel"/>
    <w:tmpl w:val="BB92474E"/>
    <w:lvl w:ilvl="0" w:tplc="7056119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36436024"/>
    <w:multiLevelType w:val="hybridMultilevel"/>
    <w:tmpl w:val="1E028E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666DE"/>
    <w:multiLevelType w:val="hybridMultilevel"/>
    <w:tmpl w:val="E738F776"/>
    <w:lvl w:ilvl="0" w:tplc="32F2FA2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5299079D"/>
    <w:multiLevelType w:val="hybridMultilevel"/>
    <w:tmpl w:val="88C441E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EB4362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7C2498"/>
    <w:multiLevelType w:val="hybridMultilevel"/>
    <w:tmpl w:val="2C74B28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4359B"/>
    <w:multiLevelType w:val="hybridMultilevel"/>
    <w:tmpl w:val="680C09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D3F90"/>
    <w:multiLevelType w:val="hybridMultilevel"/>
    <w:tmpl w:val="01D0D79A"/>
    <w:lvl w:ilvl="0" w:tplc="844832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0"/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02E68"/>
    <w:rsid w:val="00016433"/>
    <w:rsid w:val="00021556"/>
    <w:rsid w:val="00030435"/>
    <w:rsid w:val="0005310E"/>
    <w:rsid w:val="000756E2"/>
    <w:rsid w:val="00093CEC"/>
    <w:rsid w:val="000C3927"/>
    <w:rsid w:val="000D2B6E"/>
    <w:rsid w:val="000D357B"/>
    <w:rsid w:val="000E3FD9"/>
    <w:rsid w:val="001410E0"/>
    <w:rsid w:val="00150F22"/>
    <w:rsid w:val="00170AC4"/>
    <w:rsid w:val="00174160"/>
    <w:rsid w:val="00195F32"/>
    <w:rsid w:val="001B4A82"/>
    <w:rsid w:val="001C4860"/>
    <w:rsid w:val="002175D8"/>
    <w:rsid w:val="00217AF0"/>
    <w:rsid w:val="0023698C"/>
    <w:rsid w:val="00252D2F"/>
    <w:rsid w:val="002542C6"/>
    <w:rsid w:val="00273861"/>
    <w:rsid w:val="002808A9"/>
    <w:rsid w:val="002834BF"/>
    <w:rsid w:val="00284B46"/>
    <w:rsid w:val="002B7AB6"/>
    <w:rsid w:val="002E04F3"/>
    <w:rsid w:val="00342FA5"/>
    <w:rsid w:val="003704D2"/>
    <w:rsid w:val="00371D54"/>
    <w:rsid w:val="00376743"/>
    <w:rsid w:val="0039245E"/>
    <w:rsid w:val="003C27F9"/>
    <w:rsid w:val="003D1E7E"/>
    <w:rsid w:val="00431128"/>
    <w:rsid w:val="00454D4F"/>
    <w:rsid w:val="004A5041"/>
    <w:rsid w:val="004B19CB"/>
    <w:rsid w:val="0052642D"/>
    <w:rsid w:val="00532FA6"/>
    <w:rsid w:val="00547CE0"/>
    <w:rsid w:val="00554054"/>
    <w:rsid w:val="00555D8F"/>
    <w:rsid w:val="005A61AB"/>
    <w:rsid w:val="0060745B"/>
    <w:rsid w:val="0061238A"/>
    <w:rsid w:val="00630163"/>
    <w:rsid w:val="006B488D"/>
    <w:rsid w:val="006D490A"/>
    <w:rsid w:val="0070031D"/>
    <w:rsid w:val="00705D2B"/>
    <w:rsid w:val="0072422E"/>
    <w:rsid w:val="007271A2"/>
    <w:rsid w:val="0073640E"/>
    <w:rsid w:val="00743F79"/>
    <w:rsid w:val="00797B08"/>
    <w:rsid w:val="007E3795"/>
    <w:rsid w:val="007F25CC"/>
    <w:rsid w:val="00821C5D"/>
    <w:rsid w:val="008347BF"/>
    <w:rsid w:val="00834FCC"/>
    <w:rsid w:val="00835AD6"/>
    <w:rsid w:val="0084471F"/>
    <w:rsid w:val="008632DE"/>
    <w:rsid w:val="00882ED3"/>
    <w:rsid w:val="008F0C1F"/>
    <w:rsid w:val="008F5375"/>
    <w:rsid w:val="008F6F50"/>
    <w:rsid w:val="009161D8"/>
    <w:rsid w:val="00927DB5"/>
    <w:rsid w:val="00970359"/>
    <w:rsid w:val="009730FA"/>
    <w:rsid w:val="00997DE1"/>
    <w:rsid w:val="009B473D"/>
    <w:rsid w:val="009B7B33"/>
    <w:rsid w:val="009D1926"/>
    <w:rsid w:val="00A27CE8"/>
    <w:rsid w:val="00A820B2"/>
    <w:rsid w:val="00AC793E"/>
    <w:rsid w:val="00AE70F3"/>
    <w:rsid w:val="00B012B6"/>
    <w:rsid w:val="00B150AA"/>
    <w:rsid w:val="00B257F6"/>
    <w:rsid w:val="00B32AF2"/>
    <w:rsid w:val="00B34DED"/>
    <w:rsid w:val="00B422A5"/>
    <w:rsid w:val="00B6270E"/>
    <w:rsid w:val="00B719B3"/>
    <w:rsid w:val="00B82019"/>
    <w:rsid w:val="00B87414"/>
    <w:rsid w:val="00BB612D"/>
    <w:rsid w:val="00BD337C"/>
    <w:rsid w:val="00BF6673"/>
    <w:rsid w:val="00C05024"/>
    <w:rsid w:val="00C15F5E"/>
    <w:rsid w:val="00C16089"/>
    <w:rsid w:val="00C36A9C"/>
    <w:rsid w:val="00C4051E"/>
    <w:rsid w:val="00C45160"/>
    <w:rsid w:val="00C45BBF"/>
    <w:rsid w:val="00C74DA8"/>
    <w:rsid w:val="00CC4623"/>
    <w:rsid w:val="00CC5592"/>
    <w:rsid w:val="00CD7B49"/>
    <w:rsid w:val="00CE59C5"/>
    <w:rsid w:val="00CF2327"/>
    <w:rsid w:val="00CF3C74"/>
    <w:rsid w:val="00CF67C0"/>
    <w:rsid w:val="00D03167"/>
    <w:rsid w:val="00D2634D"/>
    <w:rsid w:val="00D37CAC"/>
    <w:rsid w:val="00D71F60"/>
    <w:rsid w:val="00D964EE"/>
    <w:rsid w:val="00DE0D26"/>
    <w:rsid w:val="00DE647E"/>
    <w:rsid w:val="00DE6B50"/>
    <w:rsid w:val="00E216B3"/>
    <w:rsid w:val="00E22B4A"/>
    <w:rsid w:val="00E36506"/>
    <w:rsid w:val="00E47EC4"/>
    <w:rsid w:val="00ED0AE3"/>
    <w:rsid w:val="00EE6420"/>
    <w:rsid w:val="00EF1BF7"/>
    <w:rsid w:val="00F128E0"/>
    <w:rsid w:val="00F361E7"/>
    <w:rsid w:val="00F605D8"/>
    <w:rsid w:val="00FA28E4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4860"/>
  </w:style>
  <w:style w:type="paragraph" w:styleId="Nadpis1">
    <w:name w:val="heading 1"/>
    <w:basedOn w:val="Normln"/>
    <w:next w:val="Normln"/>
    <w:link w:val="Nadpis1Char"/>
    <w:qFormat/>
    <w:rsid w:val="00DE0D26"/>
    <w:pPr>
      <w:spacing w:before="240"/>
      <w:outlineLvl w:val="0"/>
    </w:pPr>
    <w:rPr>
      <w:rFonts w:ascii="Arial" w:eastAsia="Times New Roman" w:hAnsi="Arial" w:cs="Times New Roman"/>
      <w:b/>
      <w:szCs w:val="20"/>
      <w:u w:val="single"/>
    </w:rPr>
  </w:style>
  <w:style w:type="paragraph" w:styleId="Nadpis2">
    <w:name w:val="heading 2"/>
    <w:basedOn w:val="Normln"/>
    <w:next w:val="Normln"/>
    <w:link w:val="Nadpis2Char"/>
    <w:qFormat/>
    <w:rsid w:val="00DE0D26"/>
    <w:pPr>
      <w:spacing w:before="120"/>
      <w:outlineLvl w:val="1"/>
    </w:pPr>
    <w:rPr>
      <w:rFonts w:ascii="Arial" w:eastAsia="Times New Roman" w:hAnsi="Arial" w:cs="Times New Roman"/>
      <w:b/>
      <w:szCs w:val="20"/>
    </w:rPr>
  </w:style>
  <w:style w:type="paragraph" w:styleId="Nadpis3">
    <w:name w:val="heading 3"/>
    <w:basedOn w:val="Normln"/>
    <w:next w:val="Normlnodsazen"/>
    <w:link w:val="Nadpis3Char"/>
    <w:qFormat/>
    <w:rsid w:val="00DE0D26"/>
    <w:pPr>
      <w:ind w:left="354"/>
      <w:outlineLvl w:val="2"/>
    </w:pPr>
    <w:rPr>
      <w:rFonts w:ascii="Times New Roman" w:eastAsia="Times New Roman" w:hAnsi="Times New Roman" w:cs="Times New Roman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Seznam">
    <w:name w:val="List"/>
    <w:basedOn w:val="Normln"/>
    <w:uiPriority w:val="99"/>
    <w:unhideWhenUsed/>
    <w:rsid w:val="00C15F5E"/>
    <w:pPr>
      <w:ind w:left="283" w:hanging="283"/>
      <w:contextualSpacing/>
    </w:pPr>
    <w:rPr>
      <w:rFonts w:ascii="Times New Roman" w:eastAsia="Times New Roman" w:hAnsi="Times New Roman" w:cs="Times New Roman"/>
      <w:lang w:eastAsia="cs-CZ"/>
    </w:rPr>
  </w:style>
  <w:style w:type="paragraph" w:styleId="Seznam2">
    <w:name w:val="List 2"/>
    <w:basedOn w:val="Normln"/>
    <w:uiPriority w:val="99"/>
    <w:semiHidden/>
    <w:unhideWhenUsed/>
    <w:rsid w:val="00C15F5E"/>
    <w:pPr>
      <w:ind w:left="566" w:hanging="283"/>
      <w:contextualSpacing/>
    </w:pPr>
    <w:rPr>
      <w:rFonts w:ascii="Times New Roman" w:eastAsia="Times New Roman" w:hAnsi="Times New Roman" w:cs="Times New Roman"/>
      <w:lang w:eastAsia="cs-CZ"/>
    </w:rPr>
  </w:style>
  <w:style w:type="paragraph" w:styleId="Textvbloku">
    <w:name w:val="Block Text"/>
    <w:basedOn w:val="Normln"/>
    <w:rsid w:val="00CD7B49"/>
    <w:pPr>
      <w:ind w:left="504" w:right="282" w:hanging="504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rsid w:val="00DE0D26"/>
    <w:rPr>
      <w:rFonts w:ascii="Arial" w:eastAsia="Times New Roman" w:hAnsi="Arial" w:cs="Times New Roman"/>
      <w:b/>
      <w:szCs w:val="20"/>
      <w:u w:val="single"/>
    </w:rPr>
  </w:style>
  <w:style w:type="character" w:customStyle="1" w:styleId="Nadpis2Char">
    <w:name w:val="Nadpis 2 Char"/>
    <w:basedOn w:val="Standardnpsmoodstavce"/>
    <w:link w:val="Nadpis2"/>
    <w:rsid w:val="00DE0D26"/>
    <w:rPr>
      <w:rFonts w:ascii="Arial" w:eastAsia="Times New Roman" w:hAnsi="Arial" w:cs="Times New Roman"/>
      <w:b/>
      <w:szCs w:val="20"/>
    </w:rPr>
  </w:style>
  <w:style w:type="character" w:customStyle="1" w:styleId="Nadpis3Char">
    <w:name w:val="Nadpis 3 Char"/>
    <w:basedOn w:val="Standardnpsmoodstavce"/>
    <w:link w:val="Nadpis3"/>
    <w:rsid w:val="00DE0D26"/>
    <w:rPr>
      <w:rFonts w:ascii="Times New Roman" w:eastAsia="Times New Roman" w:hAnsi="Times New Roman" w:cs="Times New Roman"/>
      <w:b/>
      <w:szCs w:val="20"/>
    </w:rPr>
  </w:style>
  <w:style w:type="paragraph" w:customStyle="1" w:styleId="Zkladntext21">
    <w:name w:val="Základní text 21"/>
    <w:basedOn w:val="Normln"/>
    <w:rsid w:val="00DE0D26"/>
    <w:pPr>
      <w:ind w:firstLine="708"/>
      <w:jc w:val="both"/>
    </w:pPr>
    <w:rPr>
      <w:rFonts w:ascii="Times New Roman" w:eastAsia="Times New Roman" w:hAnsi="Times New Roman" w:cs="Times New Roman"/>
      <w:szCs w:val="20"/>
    </w:rPr>
  </w:style>
  <w:style w:type="paragraph" w:styleId="Zkladntext2">
    <w:name w:val="Body Text 2"/>
    <w:basedOn w:val="Normln"/>
    <w:link w:val="Zkladntext2Char"/>
    <w:rsid w:val="00DE0D26"/>
    <w:pPr>
      <w:jc w:val="both"/>
    </w:pPr>
    <w:rPr>
      <w:rFonts w:ascii="Times New Roman" w:eastAsia="Times New Roman" w:hAnsi="Times New Roman" w:cs="Times New Roman"/>
      <w:b/>
      <w:color w:val="00000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DE0D26"/>
    <w:rPr>
      <w:rFonts w:ascii="Times New Roman" w:eastAsia="Times New Roman" w:hAnsi="Times New Roman" w:cs="Times New Roman"/>
      <w:b/>
      <w:color w:val="000000"/>
      <w:szCs w:val="20"/>
    </w:rPr>
  </w:style>
  <w:style w:type="paragraph" w:customStyle="1" w:styleId="WW-adresa123456789">
    <w:name w:val="WW-adresa123456789"/>
    <w:basedOn w:val="Normln"/>
    <w:next w:val="Normln"/>
    <w:rsid w:val="00DE0D26"/>
    <w:pPr>
      <w:tabs>
        <w:tab w:val="left" w:pos="3402"/>
        <w:tab w:val="left" w:pos="6237"/>
      </w:tabs>
      <w:suppressAutoHyphens/>
      <w:jc w:val="both"/>
    </w:pPr>
    <w:rPr>
      <w:rFonts w:ascii="Times New Roman" w:eastAsia="Times New Roman" w:hAnsi="Times New Roman" w:cs="CG Times"/>
      <w:szCs w:val="20"/>
      <w:lang w:eastAsia="ar-SA"/>
    </w:rPr>
  </w:style>
  <w:style w:type="paragraph" w:styleId="Normlnodsazen">
    <w:name w:val="Normal Indent"/>
    <w:basedOn w:val="Normln"/>
    <w:uiPriority w:val="99"/>
    <w:semiHidden/>
    <w:unhideWhenUsed/>
    <w:rsid w:val="00DE0D26"/>
    <w:pPr>
      <w:ind w:left="708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CC559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C5592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CC559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CC5592"/>
    <w:rPr>
      <w:sz w:val="16"/>
      <w:szCs w:val="16"/>
    </w:rPr>
  </w:style>
  <w:style w:type="paragraph" w:customStyle="1" w:styleId="1vnitntext">
    <w:name w:val="1vnitřní text"/>
    <w:basedOn w:val="Normln"/>
    <w:rsid w:val="001B4A82"/>
    <w:pPr>
      <w:ind w:firstLine="426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styleId="Hypertextovodkaz">
    <w:name w:val="Hyperlink"/>
    <w:rsid w:val="001B4A82"/>
    <w:rPr>
      <w:color w:val="0000FF"/>
      <w:u w:val="single"/>
    </w:rPr>
  </w:style>
  <w:style w:type="paragraph" w:customStyle="1" w:styleId="Zkladntext22">
    <w:name w:val="Základní text 22"/>
    <w:basedOn w:val="Normln"/>
    <w:rsid w:val="009B7B33"/>
    <w:pPr>
      <w:tabs>
        <w:tab w:val="left" w:pos="709"/>
      </w:tabs>
      <w:ind w:firstLine="708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27CE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27CE8"/>
  </w:style>
  <w:style w:type="paragraph" w:styleId="Zkladntext3">
    <w:name w:val="Body Text 3"/>
    <w:basedOn w:val="Normln"/>
    <w:link w:val="Zkladntext3Char"/>
    <w:uiPriority w:val="99"/>
    <w:semiHidden/>
    <w:unhideWhenUsed/>
    <w:rsid w:val="00A27CE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27CE8"/>
    <w:rPr>
      <w:sz w:val="16"/>
      <w:szCs w:val="16"/>
    </w:rPr>
  </w:style>
  <w:style w:type="paragraph" w:customStyle="1" w:styleId="odstavecA">
    <w:name w:val="odstavecA"/>
    <w:basedOn w:val="Normln"/>
    <w:rsid w:val="00A27CE8"/>
    <w:pPr>
      <w:tabs>
        <w:tab w:val="center" w:pos="-1985"/>
        <w:tab w:val="left" w:pos="709"/>
      </w:tabs>
      <w:ind w:left="709" w:hanging="283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Zkladntext31">
    <w:name w:val="Základní text 31"/>
    <w:basedOn w:val="Normln"/>
    <w:rsid w:val="00A27CE8"/>
    <w:rPr>
      <w:rFonts w:ascii="Times New Roman" w:eastAsia="Times New Roman" w:hAnsi="Times New Roman" w:cs="Times New Roman"/>
      <w:szCs w:val="20"/>
    </w:rPr>
  </w:style>
  <w:style w:type="paragraph" w:customStyle="1" w:styleId="adresa">
    <w:name w:val="adresa"/>
    <w:basedOn w:val="Normln"/>
    <w:rsid w:val="00A27CE8"/>
    <w:pPr>
      <w:tabs>
        <w:tab w:val="left" w:pos="3402"/>
        <w:tab w:val="left" w:pos="6237"/>
      </w:tabs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para">
    <w:name w:val="para"/>
    <w:basedOn w:val="Normln"/>
    <w:rsid w:val="00A27CE8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Titul">
    <w:name w:val="Titul"/>
    <w:basedOn w:val="Normln"/>
    <w:rsid w:val="00A27CE8"/>
    <w:pPr>
      <w:ind w:right="-1702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Zkladntext23">
    <w:name w:val="Základní text 23"/>
    <w:basedOn w:val="Normln"/>
    <w:rsid w:val="00A27CE8"/>
    <w:pPr>
      <w:jc w:val="center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B2CB23-64E0-4F57-B0F3-9BF986F9F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1803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Chumanová Jana</cp:lastModifiedBy>
  <cp:revision>3</cp:revision>
  <cp:lastPrinted>2017-04-25T12:13:00Z</cp:lastPrinted>
  <dcterms:created xsi:type="dcterms:W3CDTF">2021-03-26T12:44:00Z</dcterms:created>
  <dcterms:modified xsi:type="dcterms:W3CDTF">2021-03-26T12:46:00Z</dcterms:modified>
</cp:coreProperties>
</file>