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1355DB" w14:textId="77777777" w:rsidR="007C061F" w:rsidRPr="000067BC" w:rsidRDefault="007C061F" w:rsidP="007C061F">
      <w:pPr>
        <w:pStyle w:val="Nadpis2"/>
        <w:numPr>
          <w:ilvl w:val="0"/>
          <w:numId w:val="0"/>
        </w:numPr>
        <w:ind w:left="576"/>
        <w:rPr>
          <w:rFonts w:cs="Arial"/>
        </w:rPr>
      </w:pPr>
    </w:p>
    <w:p w14:paraId="2BD17818" w14:textId="77777777" w:rsidR="007C061F" w:rsidRPr="000067BC" w:rsidRDefault="007C061F" w:rsidP="007C061F">
      <w:pPr>
        <w:pStyle w:val="Nadpis2"/>
        <w:numPr>
          <w:ilvl w:val="0"/>
          <w:numId w:val="0"/>
        </w:numPr>
        <w:ind w:left="1068"/>
        <w:rPr>
          <w:rFonts w:cs="Arial"/>
        </w:rPr>
      </w:pPr>
      <w:bookmarkStart w:id="0" w:name="_Toc58318790"/>
      <w:r w:rsidRPr="000067BC">
        <w:rPr>
          <w:rFonts w:cs="Arial"/>
        </w:rPr>
        <w:t>Soutěžní řád k realizaci veřejných soutěží o nejvhodnější nabídku</w:t>
      </w:r>
      <w:bookmarkEnd w:id="0"/>
    </w:p>
    <w:p w14:paraId="1DF8F9C7" w14:textId="77777777" w:rsidR="007C061F" w:rsidRPr="000067BC" w:rsidRDefault="007C061F" w:rsidP="007C061F">
      <w:pPr>
        <w:tabs>
          <w:tab w:val="left" w:pos="6521"/>
        </w:tabs>
        <w:rPr>
          <w:rFonts w:ascii="Arial" w:hAnsi="Arial" w:cs="Arial"/>
          <w:b/>
          <w:i/>
          <w:sz w:val="20"/>
          <w:szCs w:val="20"/>
          <w:u w:val="single"/>
        </w:rPr>
      </w:pPr>
    </w:p>
    <w:p w14:paraId="7392FE96" w14:textId="77777777" w:rsidR="007C061F" w:rsidRPr="000067BC" w:rsidRDefault="007C061F" w:rsidP="007C061F">
      <w:pPr>
        <w:ind w:right="-1702"/>
        <w:jc w:val="center"/>
        <w:rPr>
          <w:rFonts w:ascii="Arial" w:hAnsi="Arial" w:cs="Arial"/>
          <w:b/>
          <w:sz w:val="22"/>
          <w:szCs w:val="22"/>
        </w:rPr>
      </w:pPr>
      <w:r w:rsidRPr="000067BC">
        <w:rPr>
          <w:rFonts w:ascii="Arial" w:hAnsi="Arial" w:cs="Arial"/>
          <w:b/>
          <w:sz w:val="22"/>
          <w:szCs w:val="22"/>
        </w:rPr>
        <w:t xml:space="preserve">ČESKÁ </w:t>
      </w:r>
      <w:proofErr w:type="gramStart"/>
      <w:r w:rsidRPr="000067BC">
        <w:rPr>
          <w:rFonts w:ascii="Arial" w:hAnsi="Arial" w:cs="Arial"/>
          <w:b/>
          <w:sz w:val="22"/>
          <w:szCs w:val="22"/>
        </w:rPr>
        <w:t>REPUBLIKA - STÁTNÍ</w:t>
      </w:r>
      <w:proofErr w:type="gramEnd"/>
      <w:r w:rsidRPr="000067BC">
        <w:rPr>
          <w:rFonts w:ascii="Arial" w:hAnsi="Arial" w:cs="Arial"/>
          <w:b/>
          <w:sz w:val="22"/>
          <w:szCs w:val="22"/>
        </w:rPr>
        <w:t xml:space="preserve"> POZEMKOVÝ ÚŘAD</w:t>
      </w:r>
    </w:p>
    <w:p w14:paraId="693DC2A4" w14:textId="77777777" w:rsidR="007C061F" w:rsidRPr="000067BC" w:rsidRDefault="007C061F" w:rsidP="007C061F">
      <w:pPr>
        <w:ind w:right="-1702"/>
        <w:jc w:val="center"/>
        <w:rPr>
          <w:rFonts w:ascii="Arial" w:hAnsi="Arial" w:cs="Arial"/>
          <w:b/>
          <w:sz w:val="22"/>
          <w:szCs w:val="22"/>
        </w:rPr>
      </w:pPr>
      <w:r w:rsidRPr="000067BC">
        <w:rPr>
          <w:rFonts w:ascii="Arial" w:hAnsi="Arial" w:cs="Arial"/>
          <w:b/>
          <w:sz w:val="22"/>
          <w:szCs w:val="22"/>
        </w:rPr>
        <w:t>Sídlo: Husinecká 1024/</w:t>
      </w:r>
      <w:proofErr w:type="gramStart"/>
      <w:r w:rsidRPr="000067BC">
        <w:rPr>
          <w:rFonts w:ascii="Arial" w:hAnsi="Arial" w:cs="Arial"/>
          <w:b/>
          <w:sz w:val="22"/>
          <w:szCs w:val="22"/>
        </w:rPr>
        <w:t>11a</w:t>
      </w:r>
      <w:proofErr w:type="gramEnd"/>
      <w:r w:rsidRPr="000067BC">
        <w:rPr>
          <w:rFonts w:ascii="Arial" w:hAnsi="Arial" w:cs="Arial"/>
          <w:b/>
          <w:sz w:val="22"/>
          <w:szCs w:val="22"/>
        </w:rPr>
        <w:t>, 130 00 Praha 3 - Žižkov, IČO: 01312774, DIČ: CZ01312774</w:t>
      </w:r>
    </w:p>
    <w:p w14:paraId="0160FB0D" w14:textId="77777777" w:rsidR="007C061F" w:rsidRPr="000067BC" w:rsidRDefault="007C061F" w:rsidP="007C061F">
      <w:pPr>
        <w:tabs>
          <w:tab w:val="left" w:pos="6521"/>
        </w:tabs>
        <w:jc w:val="center"/>
        <w:rPr>
          <w:rFonts w:ascii="Arial" w:hAnsi="Arial" w:cs="Arial"/>
          <w:b/>
          <w:sz w:val="22"/>
          <w:szCs w:val="22"/>
        </w:rPr>
      </w:pPr>
    </w:p>
    <w:p w14:paraId="008BE3AA" w14:textId="77777777" w:rsidR="007C061F" w:rsidRPr="000067BC" w:rsidRDefault="007C061F" w:rsidP="007C061F">
      <w:pPr>
        <w:tabs>
          <w:tab w:val="left" w:pos="6521"/>
        </w:tabs>
        <w:jc w:val="center"/>
        <w:rPr>
          <w:rFonts w:ascii="Arial" w:hAnsi="Arial" w:cs="Arial"/>
          <w:b/>
          <w:sz w:val="20"/>
          <w:szCs w:val="20"/>
        </w:rPr>
      </w:pPr>
    </w:p>
    <w:p w14:paraId="11A99E3E" w14:textId="77777777" w:rsidR="007C061F" w:rsidRPr="000067BC" w:rsidRDefault="007C061F" w:rsidP="007C061F">
      <w:pPr>
        <w:tabs>
          <w:tab w:val="left" w:pos="6521"/>
        </w:tabs>
        <w:rPr>
          <w:rFonts w:ascii="Arial" w:hAnsi="Arial" w:cs="Arial"/>
          <w:sz w:val="20"/>
          <w:szCs w:val="20"/>
        </w:rPr>
      </w:pPr>
    </w:p>
    <w:p w14:paraId="33287951" w14:textId="77777777" w:rsidR="007C061F" w:rsidRPr="000067BC" w:rsidRDefault="007C061F" w:rsidP="007C061F">
      <w:pPr>
        <w:tabs>
          <w:tab w:val="left" w:pos="6521"/>
        </w:tabs>
        <w:jc w:val="center"/>
        <w:rPr>
          <w:rFonts w:ascii="Arial" w:hAnsi="Arial" w:cs="Arial"/>
          <w:b/>
          <w:sz w:val="20"/>
          <w:szCs w:val="20"/>
        </w:rPr>
      </w:pPr>
    </w:p>
    <w:p w14:paraId="32C2D9E0" w14:textId="77777777" w:rsidR="007C061F" w:rsidRPr="000067BC" w:rsidRDefault="007C061F" w:rsidP="007C061F">
      <w:pPr>
        <w:tabs>
          <w:tab w:val="left" w:pos="6521"/>
        </w:tabs>
        <w:jc w:val="center"/>
        <w:rPr>
          <w:rFonts w:ascii="Arial" w:hAnsi="Arial" w:cs="Arial"/>
          <w:b/>
          <w:sz w:val="20"/>
          <w:szCs w:val="20"/>
        </w:rPr>
      </w:pPr>
    </w:p>
    <w:p w14:paraId="782D4678" w14:textId="77777777" w:rsidR="007C061F" w:rsidRPr="000067BC" w:rsidRDefault="007C061F" w:rsidP="007C061F">
      <w:pPr>
        <w:tabs>
          <w:tab w:val="left" w:pos="6521"/>
        </w:tabs>
        <w:jc w:val="center"/>
        <w:rPr>
          <w:rFonts w:ascii="Arial" w:hAnsi="Arial" w:cs="Arial"/>
          <w:b/>
          <w:sz w:val="20"/>
          <w:szCs w:val="20"/>
        </w:rPr>
      </w:pPr>
    </w:p>
    <w:p w14:paraId="7BF554DA" w14:textId="77777777" w:rsidR="007C061F" w:rsidRPr="000067BC" w:rsidRDefault="007C061F" w:rsidP="007C061F">
      <w:pPr>
        <w:tabs>
          <w:tab w:val="left" w:pos="6521"/>
        </w:tabs>
        <w:jc w:val="center"/>
        <w:rPr>
          <w:rFonts w:ascii="Arial" w:hAnsi="Arial" w:cs="Arial"/>
          <w:b/>
          <w:sz w:val="20"/>
          <w:szCs w:val="20"/>
        </w:rPr>
      </w:pPr>
    </w:p>
    <w:p w14:paraId="0DC51CF8" w14:textId="77777777" w:rsidR="007C061F" w:rsidRPr="000067BC" w:rsidRDefault="007C061F" w:rsidP="007C061F">
      <w:pPr>
        <w:tabs>
          <w:tab w:val="left" w:pos="6521"/>
        </w:tabs>
        <w:jc w:val="center"/>
        <w:rPr>
          <w:rFonts w:ascii="Arial" w:hAnsi="Arial" w:cs="Arial"/>
          <w:b/>
          <w:sz w:val="20"/>
          <w:szCs w:val="20"/>
        </w:rPr>
      </w:pPr>
    </w:p>
    <w:p w14:paraId="5DF50D9D" w14:textId="77777777" w:rsidR="007C061F" w:rsidRPr="000067BC" w:rsidRDefault="007C061F" w:rsidP="007C061F">
      <w:pPr>
        <w:tabs>
          <w:tab w:val="left" w:pos="6521"/>
        </w:tabs>
        <w:jc w:val="center"/>
        <w:rPr>
          <w:rFonts w:ascii="Arial" w:hAnsi="Arial" w:cs="Arial"/>
          <w:b/>
          <w:sz w:val="20"/>
          <w:szCs w:val="20"/>
        </w:rPr>
      </w:pPr>
      <w:r w:rsidRPr="000067BC">
        <w:rPr>
          <w:rFonts w:ascii="Arial" w:hAnsi="Arial" w:cs="Arial"/>
          <w:b/>
          <w:sz w:val="20"/>
          <w:szCs w:val="20"/>
        </w:rPr>
        <w:t>vydává</w:t>
      </w:r>
    </w:p>
    <w:p w14:paraId="1D1830BB" w14:textId="77777777" w:rsidR="007C061F" w:rsidRPr="000067BC" w:rsidRDefault="007C061F" w:rsidP="007C061F">
      <w:pPr>
        <w:tabs>
          <w:tab w:val="left" w:pos="6521"/>
        </w:tabs>
        <w:jc w:val="both"/>
        <w:rPr>
          <w:rFonts w:ascii="Arial" w:hAnsi="Arial" w:cs="Arial"/>
          <w:b/>
          <w:i/>
          <w:iCs/>
          <w:sz w:val="20"/>
          <w:szCs w:val="20"/>
        </w:rPr>
      </w:pPr>
      <w:r w:rsidRPr="000067BC">
        <w:rPr>
          <w:rFonts w:ascii="Arial" w:hAnsi="Arial" w:cs="Arial"/>
          <w:b/>
          <w:sz w:val="20"/>
          <w:szCs w:val="20"/>
        </w:rPr>
        <w:t xml:space="preserve">v souladu se zákonem č. 92/1991 Sb., o podmínkách převodu majetku státu na jiné osoby, ve znění pozdějších předpisů, ust. § 1772-1779 zákona č. 89/2012 Sb., občanský zákoník, v platném znění  </w:t>
      </w:r>
    </w:p>
    <w:p w14:paraId="4412309A" w14:textId="77777777" w:rsidR="007C061F" w:rsidRPr="000067BC" w:rsidRDefault="007C061F" w:rsidP="007C061F">
      <w:pPr>
        <w:tabs>
          <w:tab w:val="left" w:pos="6521"/>
        </w:tabs>
        <w:jc w:val="center"/>
        <w:rPr>
          <w:rFonts w:ascii="Arial" w:hAnsi="Arial" w:cs="Arial"/>
          <w:b/>
          <w:sz w:val="20"/>
          <w:szCs w:val="20"/>
        </w:rPr>
      </w:pPr>
    </w:p>
    <w:p w14:paraId="08DF6668" w14:textId="77777777" w:rsidR="007C061F" w:rsidRPr="000067BC" w:rsidRDefault="007C061F" w:rsidP="007C061F">
      <w:pPr>
        <w:tabs>
          <w:tab w:val="left" w:pos="6521"/>
        </w:tabs>
        <w:jc w:val="center"/>
        <w:rPr>
          <w:rFonts w:ascii="Arial" w:hAnsi="Arial" w:cs="Arial"/>
          <w:b/>
          <w:sz w:val="20"/>
          <w:szCs w:val="20"/>
        </w:rPr>
      </w:pPr>
    </w:p>
    <w:p w14:paraId="7D684AD1" w14:textId="77777777" w:rsidR="007C061F" w:rsidRPr="000067BC" w:rsidRDefault="007C061F" w:rsidP="007C061F">
      <w:pPr>
        <w:tabs>
          <w:tab w:val="left" w:pos="6521"/>
        </w:tabs>
        <w:jc w:val="center"/>
        <w:rPr>
          <w:rFonts w:ascii="Arial" w:hAnsi="Arial" w:cs="Arial"/>
          <w:b/>
          <w:sz w:val="20"/>
          <w:szCs w:val="20"/>
        </w:rPr>
      </w:pPr>
      <w:r w:rsidRPr="000067BC">
        <w:rPr>
          <w:rFonts w:ascii="Arial" w:hAnsi="Arial" w:cs="Arial"/>
          <w:b/>
          <w:sz w:val="20"/>
          <w:szCs w:val="20"/>
        </w:rPr>
        <w:t>tento</w:t>
      </w:r>
    </w:p>
    <w:p w14:paraId="250B261E" w14:textId="77777777" w:rsidR="007C061F" w:rsidRPr="000067BC" w:rsidRDefault="007C061F" w:rsidP="007C061F">
      <w:pPr>
        <w:tabs>
          <w:tab w:val="left" w:pos="6521"/>
        </w:tabs>
        <w:rPr>
          <w:rFonts w:ascii="Arial" w:hAnsi="Arial" w:cs="Arial"/>
          <w:b/>
          <w:sz w:val="20"/>
          <w:szCs w:val="20"/>
        </w:rPr>
      </w:pPr>
    </w:p>
    <w:p w14:paraId="37C21FD8" w14:textId="77777777" w:rsidR="007C061F" w:rsidRPr="000067BC" w:rsidRDefault="007C061F" w:rsidP="007C061F">
      <w:pPr>
        <w:tabs>
          <w:tab w:val="left" w:pos="6521"/>
        </w:tabs>
        <w:jc w:val="center"/>
        <w:rPr>
          <w:rFonts w:ascii="Arial" w:hAnsi="Arial" w:cs="Arial"/>
          <w:b/>
          <w:sz w:val="20"/>
          <w:szCs w:val="20"/>
        </w:rPr>
      </w:pPr>
    </w:p>
    <w:p w14:paraId="2D4C7E3B" w14:textId="77777777" w:rsidR="007C061F" w:rsidRPr="000067BC" w:rsidRDefault="007C061F" w:rsidP="007C061F">
      <w:pPr>
        <w:tabs>
          <w:tab w:val="left" w:pos="6521"/>
        </w:tabs>
        <w:jc w:val="center"/>
        <w:rPr>
          <w:rFonts w:ascii="Arial" w:hAnsi="Arial" w:cs="Arial"/>
          <w:b/>
          <w:sz w:val="20"/>
          <w:szCs w:val="20"/>
        </w:rPr>
      </w:pPr>
    </w:p>
    <w:p w14:paraId="6A937253" w14:textId="77777777" w:rsidR="007C061F" w:rsidRPr="000067BC" w:rsidRDefault="007C061F" w:rsidP="007C061F">
      <w:pPr>
        <w:jc w:val="center"/>
        <w:rPr>
          <w:rFonts w:ascii="Arial" w:hAnsi="Arial" w:cs="Arial"/>
          <w:b/>
          <w:bCs/>
          <w:sz w:val="22"/>
          <w:szCs w:val="22"/>
        </w:rPr>
      </w:pPr>
      <w:r w:rsidRPr="000067BC">
        <w:rPr>
          <w:rFonts w:ascii="Arial" w:hAnsi="Arial" w:cs="Arial"/>
          <w:b/>
          <w:bCs/>
          <w:sz w:val="22"/>
          <w:szCs w:val="22"/>
        </w:rPr>
        <w:t>SOUTĚŽNÍ ŘÁD</w:t>
      </w:r>
    </w:p>
    <w:p w14:paraId="3595D2A3" w14:textId="77777777" w:rsidR="007C061F" w:rsidRPr="000067BC" w:rsidRDefault="007C061F" w:rsidP="007C061F">
      <w:pPr>
        <w:jc w:val="center"/>
        <w:rPr>
          <w:rFonts w:ascii="Arial" w:hAnsi="Arial" w:cs="Arial"/>
          <w:b/>
          <w:bCs/>
          <w:sz w:val="22"/>
          <w:szCs w:val="22"/>
        </w:rPr>
      </w:pPr>
      <w:r w:rsidRPr="000067BC">
        <w:rPr>
          <w:rFonts w:ascii="Arial" w:hAnsi="Arial" w:cs="Arial"/>
          <w:b/>
          <w:bCs/>
          <w:sz w:val="22"/>
          <w:szCs w:val="22"/>
        </w:rPr>
        <w:t>veřejné soutěže o nejvhodnější nabídku</w:t>
      </w:r>
    </w:p>
    <w:p w14:paraId="4FBE940D" w14:textId="77777777" w:rsidR="007C061F" w:rsidRPr="000067BC" w:rsidRDefault="007C061F" w:rsidP="007C061F">
      <w:pPr>
        <w:tabs>
          <w:tab w:val="left" w:pos="6521"/>
        </w:tabs>
        <w:jc w:val="center"/>
        <w:rPr>
          <w:rFonts w:ascii="Arial" w:hAnsi="Arial" w:cs="Arial"/>
          <w:b/>
          <w:sz w:val="22"/>
          <w:szCs w:val="22"/>
        </w:rPr>
      </w:pPr>
    </w:p>
    <w:p w14:paraId="5D429295" w14:textId="77777777" w:rsidR="007C061F" w:rsidRPr="000067BC" w:rsidRDefault="007C061F" w:rsidP="007C061F">
      <w:pPr>
        <w:tabs>
          <w:tab w:val="left" w:pos="6521"/>
        </w:tabs>
        <w:jc w:val="center"/>
        <w:rPr>
          <w:rFonts w:ascii="Arial" w:hAnsi="Arial" w:cs="Arial"/>
          <w:b/>
          <w:sz w:val="22"/>
          <w:szCs w:val="22"/>
        </w:rPr>
      </w:pPr>
    </w:p>
    <w:p w14:paraId="5DFE527E" w14:textId="77777777" w:rsidR="007C061F" w:rsidRPr="000067BC" w:rsidRDefault="007C061F" w:rsidP="007C061F">
      <w:pPr>
        <w:tabs>
          <w:tab w:val="left" w:pos="6521"/>
        </w:tabs>
        <w:jc w:val="center"/>
        <w:rPr>
          <w:rFonts w:ascii="Arial" w:hAnsi="Arial" w:cs="Arial"/>
          <w:b/>
          <w:sz w:val="20"/>
          <w:szCs w:val="20"/>
        </w:rPr>
      </w:pPr>
    </w:p>
    <w:p w14:paraId="00AF88FD" w14:textId="77777777" w:rsidR="007C061F" w:rsidRPr="000067BC" w:rsidRDefault="007C061F" w:rsidP="007C061F">
      <w:pPr>
        <w:tabs>
          <w:tab w:val="left" w:pos="6521"/>
        </w:tabs>
        <w:jc w:val="center"/>
        <w:rPr>
          <w:rFonts w:ascii="Arial" w:hAnsi="Arial" w:cs="Arial"/>
          <w:b/>
          <w:sz w:val="20"/>
          <w:szCs w:val="20"/>
        </w:rPr>
      </w:pPr>
    </w:p>
    <w:p w14:paraId="692703E3" w14:textId="77777777" w:rsidR="007C061F" w:rsidRPr="000067BC" w:rsidRDefault="007C061F" w:rsidP="007C061F">
      <w:pPr>
        <w:tabs>
          <w:tab w:val="left" w:pos="6521"/>
        </w:tabs>
        <w:jc w:val="center"/>
        <w:rPr>
          <w:rFonts w:ascii="Arial" w:hAnsi="Arial" w:cs="Arial"/>
          <w:b/>
          <w:sz w:val="20"/>
          <w:szCs w:val="20"/>
        </w:rPr>
      </w:pPr>
    </w:p>
    <w:p w14:paraId="18CCFB3A" w14:textId="77777777" w:rsidR="007C061F" w:rsidRPr="000067BC" w:rsidRDefault="007C061F" w:rsidP="007C061F">
      <w:pPr>
        <w:tabs>
          <w:tab w:val="left" w:pos="6521"/>
        </w:tabs>
        <w:jc w:val="center"/>
        <w:rPr>
          <w:rFonts w:ascii="Arial" w:hAnsi="Arial" w:cs="Arial"/>
          <w:b/>
          <w:sz w:val="20"/>
          <w:szCs w:val="20"/>
        </w:rPr>
      </w:pPr>
    </w:p>
    <w:p w14:paraId="0ACEA442" w14:textId="77777777" w:rsidR="007C061F" w:rsidRPr="000067BC" w:rsidRDefault="007C061F" w:rsidP="007C061F">
      <w:pPr>
        <w:tabs>
          <w:tab w:val="left" w:pos="6521"/>
        </w:tabs>
        <w:rPr>
          <w:rFonts w:ascii="Arial" w:hAnsi="Arial" w:cs="Arial"/>
          <w:b/>
          <w:sz w:val="20"/>
          <w:szCs w:val="20"/>
        </w:rPr>
      </w:pPr>
    </w:p>
    <w:p w14:paraId="348036B1" w14:textId="77777777" w:rsidR="007C061F" w:rsidRPr="000067BC" w:rsidRDefault="007C061F" w:rsidP="007C061F">
      <w:pPr>
        <w:tabs>
          <w:tab w:val="left" w:pos="6521"/>
        </w:tabs>
        <w:rPr>
          <w:rFonts w:ascii="Arial" w:hAnsi="Arial" w:cs="Arial"/>
          <w:b/>
          <w:sz w:val="20"/>
          <w:szCs w:val="20"/>
        </w:rPr>
      </w:pPr>
    </w:p>
    <w:p w14:paraId="35BEFF6A" w14:textId="77777777" w:rsidR="007C061F" w:rsidRPr="000067BC" w:rsidRDefault="007C061F" w:rsidP="007C061F">
      <w:pPr>
        <w:tabs>
          <w:tab w:val="left" w:pos="6521"/>
        </w:tabs>
        <w:rPr>
          <w:rFonts w:ascii="Arial" w:hAnsi="Arial" w:cs="Arial"/>
          <w:b/>
          <w:sz w:val="20"/>
          <w:szCs w:val="20"/>
        </w:rPr>
      </w:pPr>
    </w:p>
    <w:p w14:paraId="7B595A8C" w14:textId="77777777" w:rsidR="007C061F" w:rsidRPr="000067BC" w:rsidRDefault="007C061F" w:rsidP="007C061F">
      <w:pPr>
        <w:tabs>
          <w:tab w:val="left" w:pos="6521"/>
        </w:tabs>
        <w:rPr>
          <w:rFonts w:ascii="Arial" w:hAnsi="Arial" w:cs="Arial"/>
          <w:b/>
          <w:sz w:val="20"/>
          <w:szCs w:val="20"/>
        </w:rPr>
      </w:pPr>
    </w:p>
    <w:p w14:paraId="2DF3B348" w14:textId="77777777" w:rsidR="007C061F" w:rsidRPr="000067BC" w:rsidRDefault="007C061F" w:rsidP="007C061F">
      <w:pPr>
        <w:tabs>
          <w:tab w:val="left" w:pos="6521"/>
        </w:tabs>
        <w:rPr>
          <w:rFonts w:ascii="Arial" w:hAnsi="Arial" w:cs="Arial"/>
          <w:b/>
          <w:sz w:val="20"/>
          <w:szCs w:val="20"/>
        </w:rPr>
      </w:pPr>
    </w:p>
    <w:p w14:paraId="7931A5E6" w14:textId="77777777" w:rsidR="007C061F" w:rsidRPr="000067BC" w:rsidRDefault="007C061F" w:rsidP="007C061F">
      <w:pPr>
        <w:pStyle w:val="bodytext20"/>
        <w:jc w:val="center"/>
        <w:rPr>
          <w:rFonts w:ascii="Arial" w:hAnsi="Arial" w:cs="Arial"/>
          <w:i w:val="0"/>
          <w:iCs w:val="0"/>
          <w:sz w:val="20"/>
          <w:szCs w:val="20"/>
          <w:u w:val="none"/>
        </w:rPr>
      </w:pPr>
    </w:p>
    <w:p w14:paraId="00B6531B" w14:textId="77777777" w:rsidR="007C061F" w:rsidRPr="000067BC" w:rsidRDefault="007C061F" w:rsidP="007C061F">
      <w:pPr>
        <w:pStyle w:val="bodytext20"/>
        <w:jc w:val="center"/>
        <w:rPr>
          <w:rFonts w:ascii="Arial" w:hAnsi="Arial" w:cs="Arial"/>
          <w:i w:val="0"/>
          <w:iCs w:val="0"/>
          <w:sz w:val="20"/>
          <w:szCs w:val="20"/>
          <w:u w:val="none"/>
        </w:rPr>
      </w:pPr>
    </w:p>
    <w:p w14:paraId="6D9EF1AC" w14:textId="77777777" w:rsidR="007C061F" w:rsidRPr="000067BC" w:rsidRDefault="007C061F" w:rsidP="007C061F">
      <w:pPr>
        <w:pStyle w:val="bodytext20"/>
        <w:jc w:val="center"/>
        <w:rPr>
          <w:rFonts w:ascii="Arial" w:hAnsi="Arial" w:cs="Arial"/>
          <w:i w:val="0"/>
          <w:iCs w:val="0"/>
          <w:sz w:val="20"/>
          <w:szCs w:val="20"/>
          <w:u w:val="none"/>
        </w:rPr>
      </w:pPr>
    </w:p>
    <w:p w14:paraId="05AA3C8A" w14:textId="77777777" w:rsidR="007C061F" w:rsidRPr="00465AE5" w:rsidRDefault="007C061F" w:rsidP="007C061F">
      <w:pPr>
        <w:pStyle w:val="bodytext20"/>
        <w:jc w:val="center"/>
        <w:rPr>
          <w:rFonts w:ascii="Arial" w:hAnsi="Arial" w:cs="Arial"/>
          <w:i w:val="0"/>
          <w:iCs w:val="0"/>
          <w:sz w:val="20"/>
          <w:szCs w:val="20"/>
          <w:u w:val="none"/>
        </w:rPr>
      </w:pPr>
    </w:p>
    <w:p w14:paraId="6EE12C1C" w14:textId="77777777" w:rsidR="007C061F" w:rsidRPr="00465AE5" w:rsidRDefault="007C061F" w:rsidP="007C061F">
      <w:pPr>
        <w:pStyle w:val="bodytext20"/>
        <w:jc w:val="center"/>
        <w:rPr>
          <w:rFonts w:ascii="Arial" w:hAnsi="Arial" w:cs="Arial"/>
          <w:i w:val="0"/>
          <w:iCs w:val="0"/>
          <w:sz w:val="20"/>
          <w:szCs w:val="20"/>
          <w:u w:val="none"/>
        </w:rPr>
      </w:pPr>
      <w:r w:rsidRPr="00465AE5">
        <w:rPr>
          <w:rFonts w:ascii="Arial" w:hAnsi="Arial" w:cs="Arial"/>
          <w:i w:val="0"/>
          <w:iCs w:val="0"/>
          <w:sz w:val="20"/>
          <w:szCs w:val="20"/>
          <w:u w:val="none"/>
        </w:rPr>
        <w:t xml:space="preserve">účinnost od </w:t>
      </w:r>
      <w:r w:rsidRPr="001C080A">
        <w:rPr>
          <w:rFonts w:ascii="Arial" w:hAnsi="Arial" w:cs="Arial"/>
          <w:i w:val="0"/>
          <w:iCs w:val="0"/>
          <w:sz w:val="20"/>
          <w:szCs w:val="20"/>
          <w:u w:val="none"/>
        </w:rPr>
        <w:t>01. 07. 2019</w:t>
      </w:r>
    </w:p>
    <w:p w14:paraId="4F660DEE" w14:textId="77777777" w:rsidR="007C061F" w:rsidRPr="000067BC" w:rsidRDefault="007C061F" w:rsidP="007C061F">
      <w:pPr>
        <w:spacing w:after="200" w:line="276" w:lineRule="auto"/>
        <w:rPr>
          <w:rFonts w:ascii="Arial" w:hAnsi="Arial" w:cs="Arial"/>
          <w:b/>
          <w:bCs/>
          <w:sz w:val="20"/>
          <w:szCs w:val="20"/>
          <w:lang w:eastAsia="ar-SA"/>
        </w:rPr>
      </w:pPr>
    </w:p>
    <w:p w14:paraId="193142B3" w14:textId="77777777" w:rsidR="007C061F" w:rsidRPr="000067BC" w:rsidRDefault="007C061F" w:rsidP="007C061F">
      <w:pPr>
        <w:tabs>
          <w:tab w:val="left" w:pos="6521"/>
        </w:tabs>
        <w:jc w:val="center"/>
        <w:rPr>
          <w:rFonts w:ascii="Arial" w:hAnsi="Arial" w:cs="Arial"/>
          <w:b/>
          <w:sz w:val="20"/>
          <w:szCs w:val="20"/>
        </w:rPr>
      </w:pPr>
    </w:p>
    <w:p w14:paraId="11D87B56" w14:textId="77777777" w:rsidR="007C061F" w:rsidRPr="000067BC" w:rsidRDefault="007C061F" w:rsidP="007C061F">
      <w:pPr>
        <w:tabs>
          <w:tab w:val="left" w:pos="6521"/>
        </w:tabs>
        <w:jc w:val="center"/>
        <w:rPr>
          <w:rFonts w:ascii="Arial" w:hAnsi="Arial" w:cs="Arial"/>
          <w:b/>
          <w:sz w:val="20"/>
          <w:szCs w:val="20"/>
        </w:rPr>
      </w:pPr>
    </w:p>
    <w:p w14:paraId="39004F76" w14:textId="77777777" w:rsidR="007C061F" w:rsidRPr="000067BC" w:rsidRDefault="007C061F" w:rsidP="007C061F">
      <w:pPr>
        <w:tabs>
          <w:tab w:val="left" w:pos="6521"/>
        </w:tabs>
        <w:jc w:val="center"/>
        <w:rPr>
          <w:rFonts w:ascii="Arial" w:hAnsi="Arial" w:cs="Arial"/>
          <w:b/>
          <w:sz w:val="20"/>
          <w:szCs w:val="20"/>
        </w:rPr>
      </w:pPr>
    </w:p>
    <w:p w14:paraId="5BF524B4" w14:textId="77777777" w:rsidR="007C061F" w:rsidRPr="000067BC" w:rsidRDefault="007C061F" w:rsidP="007C061F">
      <w:pPr>
        <w:tabs>
          <w:tab w:val="left" w:pos="6521"/>
        </w:tabs>
        <w:jc w:val="center"/>
        <w:rPr>
          <w:rFonts w:ascii="Arial" w:hAnsi="Arial" w:cs="Arial"/>
          <w:b/>
          <w:sz w:val="20"/>
          <w:szCs w:val="20"/>
        </w:rPr>
      </w:pPr>
    </w:p>
    <w:p w14:paraId="668DE820" w14:textId="77777777" w:rsidR="007C061F" w:rsidRPr="000067BC" w:rsidRDefault="007C061F" w:rsidP="007C061F">
      <w:pPr>
        <w:tabs>
          <w:tab w:val="left" w:pos="6521"/>
        </w:tabs>
        <w:jc w:val="center"/>
        <w:rPr>
          <w:rFonts w:ascii="Arial" w:hAnsi="Arial" w:cs="Arial"/>
          <w:b/>
          <w:sz w:val="20"/>
          <w:szCs w:val="20"/>
        </w:rPr>
      </w:pPr>
    </w:p>
    <w:p w14:paraId="6D0F128D" w14:textId="77777777" w:rsidR="007C061F" w:rsidRPr="000067BC" w:rsidRDefault="007C061F" w:rsidP="007C061F">
      <w:pPr>
        <w:tabs>
          <w:tab w:val="left" w:pos="6521"/>
        </w:tabs>
        <w:jc w:val="center"/>
        <w:rPr>
          <w:rFonts w:ascii="Arial" w:hAnsi="Arial" w:cs="Arial"/>
          <w:b/>
          <w:sz w:val="20"/>
          <w:szCs w:val="20"/>
        </w:rPr>
      </w:pPr>
    </w:p>
    <w:p w14:paraId="76479FE2" w14:textId="77777777" w:rsidR="007C061F" w:rsidRPr="000067BC" w:rsidRDefault="007C061F" w:rsidP="007C061F">
      <w:pPr>
        <w:tabs>
          <w:tab w:val="left" w:pos="6521"/>
        </w:tabs>
        <w:jc w:val="center"/>
        <w:rPr>
          <w:rFonts w:ascii="Arial" w:hAnsi="Arial" w:cs="Arial"/>
          <w:b/>
          <w:sz w:val="20"/>
          <w:szCs w:val="20"/>
        </w:rPr>
      </w:pPr>
    </w:p>
    <w:p w14:paraId="34CD9A43" w14:textId="77777777" w:rsidR="007C061F" w:rsidRPr="000067BC" w:rsidRDefault="007C061F" w:rsidP="007C061F">
      <w:pPr>
        <w:tabs>
          <w:tab w:val="left" w:pos="6521"/>
        </w:tabs>
        <w:jc w:val="center"/>
        <w:rPr>
          <w:rFonts w:ascii="Arial" w:hAnsi="Arial" w:cs="Arial"/>
          <w:b/>
          <w:sz w:val="20"/>
          <w:szCs w:val="20"/>
        </w:rPr>
      </w:pPr>
    </w:p>
    <w:p w14:paraId="4EA3CB3D" w14:textId="77777777" w:rsidR="007C061F" w:rsidRPr="000067BC" w:rsidRDefault="007C061F" w:rsidP="007C061F">
      <w:pPr>
        <w:tabs>
          <w:tab w:val="left" w:pos="6521"/>
        </w:tabs>
        <w:jc w:val="center"/>
        <w:rPr>
          <w:rFonts w:ascii="Arial" w:hAnsi="Arial" w:cs="Arial"/>
          <w:b/>
          <w:sz w:val="20"/>
          <w:szCs w:val="20"/>
        </w:rPr>
      </w:pPr>
    </w:p>
    <w:p w14:paraId="7CB8C743" w14:textId="77777777" w:rsidR="007C061F" w:rsidRPr="000067BC" w:rsidRDefault="007C061F" w:rsidP="007C061F">
      <w:pPr>
        <w:tabs>
          <w:tab w:val="left" w:pos="6521"/>
        </w:tabs>
        <w:jc w:val="center"/>
        <w:rPr>
          <w:rFonts w:ascii="Arial" w:hAnsi="Arial" w:cs="Arial"/>
          <w:b/>
          <w:sz w:val="20"/>
          <w:szCs w:val="20"/>
        </w:rPr>
      </w:pPr>
    </w:p>
    <w:p w14:paraId="57C148F4" w14:textId="77777777" w:rsidR="007C061F" w:rsidRPr="000067BC" w:rsidRDefault="007C061F" w:rsidP="007C061F">
      <w:pPr>
        <w:tabs>
          <w:tab w:val="left" w:pos="6521"/>
        </w:tabs>
        <w:jc w:val="center"/>
        <w:rPr>
          <w:rFonts w:ascii="Arial" w:hAnsi="Arial" w:cs="Arial"/>
          <w:b/>
          <w:sz w:val="20"/>
          <w:szCs w:val="20"/>
        </w:rPr>
      </w:pPr>
    </w:p>
    <w:p w14:paraId="2D189CF9" w14:textId="77777777" w:rsidR="007C061F" w:rsidRPr="000067BC" w:rsidRDefault="007C061F" w:rsidP="007C061F">
      <w:pPr>
        <w:tabs>
          <w:tab w:val="left" w:pos="6521"/>
        </w:tabs>
        <w:jc w:val="center"/>
        <w:rPr>
          <w:rFonts w:ascii="Arial" w:hAnsi="Arial" w:cs="Arial"/>
          <w:b/>
          <w:sz w:val="20"/>
          <w:szCs w:val="20"/>
        </w:rPr>
      </w:pPr>
    </w:p>
    <w:p w14:paraId="244AB840" w14:textId="77777777" w:rsidR="007C061F" w:rsidRPr="000067BC" w:rsidRDefault="007C061F" w:rsidP="007C061F">
      <w:pPr>
        <w:tabs>
          <w:tab w:val="left" w:pos="6521"/>
        </w:tabs>
        <w:jc w:val="center"/>
        <w:rPr>
          <w:rFonts w:ascii="Arial" w:hAnsi="Arial" w:cs="Arial"/>
          <w:b/>
          <w:sz w:val="20"/>
          <w:szCs w:val="20"/>
        </w:rPr>
      </w:pPr>
    </w:p>
    <w:p w14:paraId="618B4724" w14:textId="77777777" w:rsidR="007C061F" w:rsidRPr="000067BC" w:rsidRDefault="007C061F" w:rsidP="007C061F">
      <w:pPr>
        <w:tabs>
          <w:tab w:val="left" w:pos="6521"/>
        </w:tabs>
        <w:jc w:val="center"/>
        <w:rPr>
          <w:rFonts w:ascii="Arial" w:hAnsi="Arial" w:cs="Arial"/>
          <w:b/>
          <w:sz w:val="20"/>
          <w:szCs w:val="20"/>
        </w:rPr>
      </w:pPr>
    </w:p>
    <w:p w14:paraId="37350C64" w14:textId="77777777" w:rsidR="007C061F" w:rsidRPr="000067BC" w:rsidRDefault="007C061F" w:rsidP="007C061F">
      <w:pPr>
        <w:tabs>
          <w:tab w:val="left" w:pos="6521"/>
        </w:tabs>
        <w:jc w:val="center"/>
        <w:rPr>
          <w:rFonts w:ascii="Arial" w:hAnsi="Arial" w:cs="Arial"/>
          <w:b/>
          <w:sz w:val="20"/>
          <w:szCs w:val="20"/>
        </w:rPr>
      </w:pPr>
    </w:p>
    <w:p w14:paraId="092929C7" w14:textId="77777777" w:rsidR="007C061F" w:rsidRPr="000067BC" w:rsidRDefault="007C061F" w:rsidP="007C061F">
      <w:pPr>
        <w:tabs>
          <w:tab w:val="left" w:pos="6521"/>
        </w:tabs>
        <w:jc w:val="center"/>
        <w:rPr>
          <w:rFonts w:ascii="Arial" w:hAnsi="Arial" w:cs="Arial"/>
          <w:b/>
          <w:sz w:val="20"/>
          <w:szCs w:val="20"/>
        </w:rPr>
      </w:pPr>
    </w:p>
    <w:p w14:paraId="0B347BC8" w14:textId="77777777" w:rsidR="007C061F" w:rsidRPr="000067BC" w:rsidRDefault="007C061F" w:rsidP="007C061F">
      <w:pPr>
        <w:tabs>
          <w:tab w:val="left" w:pos="6521"/>
        </w:tabs>
        <w:jc w:val="center"/>
        <w:rPr>
          <w:rFonts w:ascii="Arial" w:hAnsi="Arial" w:cs="Arial"/>
          <w:b/>
          <w:sz w:val="20"/>
          <w:szCs w:val="20"/>
        </w:rPr>
      </w:pPr>
    </w:p>
    <w:p w14:paraId="777D5BE1" w14:textId="77777777" w:rsidR="007C061F" w:rsidRPr="000067BC" w:rsidRDefault="007C061F" w:rsidP="007C061F">
      <w:pPr>
        <w:tabs>
          <w:tab w:val="left" w:pos="6521"/>
        </w:tabs>
        <w:rPr>
          <w:rFonts w:ascii="Arial" w:hAnsi="Arial" w:cs="Arial"/>
          <w:b/>
          <w:sz w:val="20"/>
          <w:szCs w:val="20"/>
        </w:rPr>
      </w:pPr>
    </w:p>
    <w:p w14:paraId="1F3AB7BC" w14:textId="77777777" w:rsidR="007C061F" w:rsidRPr="000067BC" w:rsidRDefault="007C061F" w:rsidP="007C061F">
      <w:pPr>
        <w:tabs>
          <w:tab w:val="left" w:pos="6521"/>
        </w:tabs>
        <w:jc w:val="center"/>
        <w:rPr>
          <w:rFonts w:ascii="Arial" w:hAnsi="Arial" w:cs="Arial"/>
          <w:b/>
          <w:sz w:val="20"/>
          <w:szCs w:val="20"/>
        </w:rPr>
      </w:pPr>
      <w:r w:rsidRPr="000067BC">
        <w:rPr>
          <w:rFonts w:ascii="Arial" w:hAnsi="Arial" w:cs="Arial"/>
          <w:b/>
          <w:sz w:val="20"/>
          <w:szCs w:val="20"/>
        </w:rPr>
        <w:t>Čl. I – ZÁKLADNÍ USTANOVENÍ</w:t>
      </w:r>
    </w:p>
    <w:p w14:paraId="2AA7577A" w14:textId="77777777" w:rsidR="007C061F" w:rsidRPr="000067BC" w:rsidRDefault="007C061F" w:rsidP="007C061F">
      <w:pPr>
        <w:tabs>
          <w:tab w:val="left" w:pos="6521"/>
        </w:tabs>
        <w:rPr>
          <w:rFonts w:ascii="Arial" w:hAnsi="Arial" w:cs="Arial"/>
          <w:b/>
          <w:sz w:val="20"/>
          <w:szCs w:val="20"/>
        </w:rPr>
      </w:pPr>
    </w:p>
    <w:p w14:paraId="70D3B54A" w14:textId="77777777" w:rsidR="007C061F" w:rsidRPr="000067BC" w:rsidRDefault="007C061F" w:rsidP="007C061F">
      <w:pPr>
        <w:tabs>
          <w:tab w:val="left" w:pos="6521"/>
        </w:tabs>
        <w:jc w:val="center"/>
        <w:rPr>
          <w:rFonts w:ascii="Arial" w:hAnsi="Arial" w:cs="Arial"/>
          <w:b/>
          <w:sz w:val="20"/>
          <w:szCs w:val="20"/>
        </w:rPr>
      </w:pPr>
      <w:r w:rsidRPr="000067BC">
        <w:rPr>
          <w:rFonts w:ascii="Arial" w:hAnsi="Arial" w:cs="Arial"/>
          <w:b/>
          <w:sz w:val="20"/>
          <w:szCs w:val="20"/>
        </w:rPr>
        <w:t>§ 1</w:t>
      </w:r>
    </w:p>
    <w:p w14:paraId="04DECD26" w14:textId="77777777" w:rsidR="007C061F" w:rsidRPr="000067BC" w:rsidRDefault="007C061F" w:rsidP="007C061F">
      <w:pPr>
        <w:tabs>
          <w:tab w:val="left" w:pos="6521"/>
        </w:tabs>
        <w:jc w:val="center"/>
        <w:rPr>
          <w:rFonts w:ascii="Arial" w:hAnsi="Arial" w:cs="Arial"/>
          <w:b/>
          <w:sz w:val="20"/>
          <w:szCs w:val="20"/>
        </w:rPr>
      </w:pPr>
      <w:r w:rsidRPr="000067BC">
        <w:rPr>
          <w:rFonts w:ascii="Arial" w:hAnsi="Arial" w:cs="Arial"/>
          <w:b/>
          <w:sz w:val="20"/>
          <w:szCs w:val="20"/>
        </w:rPr>
        <w:t xml:space="preserve">Předmět veřejné soutěže o nevhodnější nabídku </w:t>
      </w:r>
    </w:p>
    <w:p w14:paraId="7270E89E" w14:textId="77777777" w:rsidR="007C061F" w:rsidRPr="000067BC" w:rsidRDefault="007C061F" w:rsidP="007C061F">
      <w:pPr>
        <w:tabs>
          <w:tab w:val="left" w:pos="6521"/>
        </w:tabs>
        <w:jc w:val="both"/>
        <w:rPr>
          <w:rFonts w:ascii="Arial" w:hAnsi="Arial" w:cs="Arial"/>
          <w:sz w:val="20"/>
          <w:szCs w:val="20"/>
        </w:rPr>
      </w:pPr>
      <w:r w:rsidRPr="000067BC">
        <w:rPr>
          <w:rFonts w:ascii="Arial" w:hAnsi="Arial" w:cs="Arial"/>
          <w:sz w:val="20"/>
          <w:szCs w:val="20"/>
        </w:rPr>
        <w:t>Předmětem veřejné soutěže o nejvhodnější nabídku (dále jen „soutěž“) je určení osoby, která bude mít právo na uzavření smlouvy o převodu privatizovaného majetku příp. majetkových účastí (dále jen „majetek“). Rozsah majetku, na který vzniká účastníku soutěže, jehož nabídka byla přijata, právo na odkoupení, je konkrétně určen v oznámení o vyhlášení soutěže (</w:t>
      </w:r>
      <w:hyperlink r:id="rId5" w:anchor="Vyhlášení_soutěže" w:history="1">
        <w:r w:rsidRPr="000067BC">
          <w:rPr>
            <w:rStyle w:val="Hypertextovodkaz"/>
            <w:rFonts w:cs="Arial"/>
            <w:sz w:val="20"/>
            <w:szCs w:val="20"/>
          </w:rPr>
          <w:t>§ 4</w:t>
        </w:r>
      </w:hyperlink>
      <w:r w:rsidRPr="000067BC">
        <w:rPr>
          <w:rFonts w:ascii="Arial" w:hAnsi="Arial" w:cs="Arial"/>
          <w:sz w:val="20"/>
          <w:szCs w:val="20"/>
        </w:rPr>
        <w:t>) a v charakteristice majetku (</w:t>
      </w:r>
      <w:hyperlink r:id="rId6" w:anchor="Charakteristika_majetku" w:history="1">
        <w:r w:rsidRPr="000067BC">
          <w:rPr>
            <w:rStyle w:val="Hypertextovodkaz"/>
            <w:rFonts w:cs="Arial"/>
            <w:sz w:val="20"/>
            <w:szCs w:val="20"/>
          </w:rPr>
          <w:t>§ 5</w:t>
        </w:r>
      </w:hyperlink>
      <w:r w:rsidRPr="000067BC">
        <w:rPr>
          <w:rFonts w:ascii="Arial" w:hAnsi="Arial" w:cs="Arial"/>
          <w:sz w:val="20"/>
          <w:szCs w:val="20"/>
        </w:rPr>
        <w:t>).</w:t>
      </w:r>
    </w:p>
    <w:p w14:paraId="7098EFFA" w14:textId="77777777" w:rsidR="007C061F" w:rsidRPr="000067BC" w:rsidRDefault="007C061F" w:rsidP="007C061F">
      <w:pPr>
        <w:tabs>
          <w:tab w:val="left" w:pos="6521"/>
        </w:tabs>
        <w:jc w:val="center"/>
        <w:rPr>
          <w:rFonts w:ascii="Arial" w:hAnsi="Arial" w:cs="Arial"/>
          <w:b/>
          <w:sz w:val="20"/>
          <w:szCs w:val="20"/>
        </w:rPr>
      </w:pPr>
    </w:p>
    <w:p w14:paraId="363B5051" w14:textId="77777777" w:rsidR="007C061F" w:rsidRPr="000067BC" w:rsidRDefault="007C061F" w:rsidP="007C061F">
      <w:pPr>
        <w:tabs>
          <w:tab w:val="left" w:pos="6521"/>
        </w:tabs>
        <w:jc w:val="center"/>
        <w:rPr>
          <w:rFonts w:ascii="Arial" w:hAnsi="Arial" w:cs="Arial"/>
          <w:b/>
          <w:sz w:val="20"/>
          <w:szCs w:val="20"/>
        </w:rPr>
      </w:pPr>
      <w:r w:rsidRPr="000067BC">
        <w:rPr>
          <w:rFonts w:ascii="Arial" w:hAnsi="Arial" w:cs="Arial"/>
          <w:b/>
          <w:sz w:val="20"/>
          <w:szCs w:val="20"/>
        </w:rPr>
        <w:t>§ 2</w:t>
      </w:r>
    </w:p>
    <w:p w14:paraId="1C850F11" w14:textId="77777777" w:rsidR="007C061F" w:rsidRPr="000067BC" w:rsidRDefault="007C061F" w:rsidP="007C061F">
      <w:pPr>
        <w:tabs>
          <w:tab w:val="left" w:pos="6521"/>
        </w:tabs>
        <w:jc w:val="center"/>
        <w:rPr>
          <w:rFonts w:ascii="Arial" w:hAnsi="Arial" w:cs="Arial"/>
          <w:b/>
          <w:sz w:val="20"/>
          <w:szCs w:val="20"/>
        </w:rPr>
      </w:pPr>
      <w:r w:rsidRPr="000067BC">
        <w:rPr>
          <w:rFonts w:ascii="Arial" w:hAnsi="Arial" w:cs="Arial"/>
          <w:b/>
          <w:sz w:val="20"/>
          <w:szCs w:val="20"/>
        </w:rPr>
        <w:t>Hodnotící kritéria soutěže</w:t>
      </w:r>
    </w:p>
    <w:p w14:paraId="379FB846" w14:textId="77777777" w:rsidR="007C061F" w:rsidRPr="000067BC" w:rsidRDefault="007C061F" w:rsidP="007C061F">
      <w:pPr>
        <w:tabs>
          <w:tab w:val="left" w:pos="6521"/>
        </w:tabs>
        <w:jc w:val="both"/>
        <w:rPr>
          <w:rFonts w:ascii="Arial" w:hAnsi="Arial" w:cs="Arial"/>
          <w:sz w:val="20"/>
          <w:szCs w:val="20"/>
        </w:rPr>
      </w:pPr>
      <w:r w:rsidRPr="000067BC">
        <w:rPr>
          <w:rFonts w:ascii="Arial" w:hAnsi="Arial" w:cs="Arial"/>
          <w:sz w:val="20"/>
          <w:szCs w:val="20"/>
        </w:rPr>
        <w:t>Soutěž může být jednokriteriální nebo vícekriteriální.</w:t>
      </w:r>
    </w:p>
    <w:p w14:paraId="056D18A5" w14:textId="77777777" w:rsidR="007C061F" w:rsidRPr="000067BC" w:rsidRDefault="007C061F" w:rsidP="007C061F">
      <w:pPr>
        <w:pStyle w:val="Zkladntext"/>
        <w:ind w:left="284" w:hanging="284"/>
        <w:rPr>
          <w:rFonts w:ascii="Arial" w:hAnsi="Arial" w:cs="Arial"/>
          <w:i w:val="0"/>
          <w:iCs w:val="0"/>
          <w:color w:val="auto"/>
          <w:sz w:val="20"/>
          <w:szCs w:val="20"/>
        </w:rPr>
      </w:pPr>
      <w:r w:rsidRPr="000067BC">
        <w:rPr>
          <w:rFonts w:ascii="Arial" w:hAnsi="Arial" w:cs="Arial"/>
          <w:i w:val="0"/>
          <w:iCs w:val="0"/>
          <w:color w:val="auto"/>
          <w:sz w:val="20"/>
          <w:szCs w:val="20"/>
        </w:rPr>
        <w:t xml:space="preserve">1. U </w:t>
      </w:r>
      <w:r w:rsidRPr="000067BC">
        <w:rPr>
          <w:rFonts w:ascii="Arial" w:hAnsi="Arial" w:cs="Arial"/>
          <w:bCs/>
          <w:i w:val="0"/>
          <w:iCs w:val="0"/>
          <w:color w:val="auto"/>
          <w:sz w:val="20"/>
          <w:szCs w:val="20"/>
        </w:rPr>
        <w:t>jednokriteriální</w:t>
      </w:r>
      <w:r w:rsidRPr="000067BC">
        <w:rPr>
          <w:rFonts w:ascii="Arial" w:hAnsi="Arial" w:cs="Arial"/>
          <w:b/>
          <w:i w:val="0"/>
          <w:iCs w:val="0"/>
          <w:color w:val="auto"/>
          <w:sz w:val="20"/>
          <w:szCs w:val="20"/>
        </w:rPr>
        <w:t xml:space="preserve"> </w:t>
      </w:r>
      <w:r w:rsidRPr="000067BC">
        <w:rPr>
          <w:rFonts w:ascii="Arial" w:hAnsi="Arial" w:cs="Arial"/>
          <w:i w:val="0"/>
          <w:iCs w:val="0"/>
          <w:color w:val="auto"/>
          <w:sz w:val="20"/>
          <w:szCs w:val="20"/>
        </w:rPr>
        <w:t xml:space="preserve">soutěže je v rozhodnutí o privatizaci stanoveno jediné kritérium pro výběr vítěze soutěže a stanovení pořadí účastníků podle </w:t>
      </w:r>
      <w:hyperlink r:id="rId7" w:anchor="Pravidla_soutěže" w:history="1">
        <w:r w:rsidRPr="000067BC">
          <w:rPr>
            <w:rStyle w:val="Hypertextovodkaz"/>
            <w:rFonts w:cs="Arial"/>
            <w:i w:val="0"/>
            <w:iCs w:val="0"/>
            <w:sz w:val="20"/>
            <w:szCs w:val="20"/>
          </w:rPr>
          <w:t>§ 9</w:t>
        </w:r>
      </w:hyperlink>
      <w:r w:rsidRPr="000067BC">
        <w:rPr>
          <w:rFonts w:ascii="Arial" w:hAnsi="Arial" w:cs="Arial"/>
          <w:i w:val="0"/>
          <w:iCs w:val="0"/>
          <w:color w:val="auto"/>
          <w:sz w:val="20"/>
          <w:szCs w:val="20"/>
        </w:rPr>
        <w:t xml:space="preserve"> bodu </w:t>
      </w:r>
      <w:r w:rsidRPr="000067BC">
        <w:rPr>
          <w:rFonts w:ascii="Arial" w:hAnsi="Arial" w:cs="Arial"/>
          <w:b/>
          <w:iCs w:val="0"/>
          <w:color w:val="auto"/>
          <w:sz w:val="20"/>
          <w:szCs w:val="20"/>
          <w:u w:val="single"/>
        </w:rPr>
        <w:t>20</w:t>
      </w:r>
      <w:r w:rsidRPr="000067BC">
        <w:rPr>
          <w:rFonts w:ascii="Arial" w:hAnsi="Arial" w:cs="Arial"/>
          <w:i w:val="0"/>
          <w:iCs w:val="0"/>
          <w:color w:val="auto"/>
          <w:sz w:val="20"/>
          <w:szCs w:val="20"/>
        </w:rPr>
        <w:t xml:space="preserve"> tohoto soutěžního řádu, a to výše kupní ceny uvedená v nabídce.</w:t>
      </w:r>
    </w:p>
    <w:p w14:paraId="455722CB" w14:textId="77777777" w:rsidR="007C061F" w:rsidRPr="000067BC" w:rsidRDefault="007C061F" w:rsidP="007C061F">
      <w:pPr>
        <w:tabs>
          <w:tab w:val="left" w:pos="6521"/>
        </w:tabs>
        <w:jc w:val="both"/>
        <w:rPr>
          <w:rFonts w:ascii="Arial" w:hAnsi="Arial" w:cs="Arial"/>
          <w:sz w:val="20"/>
          <w:szCs w:val="20"/>
        </w:rPr>
      </w:pPr>
    </w:p>
    <w:p w14:paraId="3ADEB012" w14:textId="77777777" w:rsidR="007C061F" w:rsidRPr="000067BC" w:rsidRDefault="007C061F" w:rsidP="007C061F">
      <w:pPr>
        <w:tabs>
          <w:tab w:val="left" w:pos="6521"/>
        </w:tabs>
        <w:ind w:left="284" w:hanging="284"/>
        <w:jc w:val="both"/>
        <w:rPr>
          <w:rFonts w:ascii="Arial" w:hAnsi="Arial" w:cs="Arial"/>
          <w:sz w:val="20"/>
          <w:szCs w:val="20"/>
        </w:rPr>
      </w:pPr>
      <w:r w:rsidRPr="000067BC">
        <w:rPr>
          <w:rFonts w:ascii="Arial" w:hAnsi="Arial" w:cs="Arial"/>
          <w:sz w:val="20"/>
          <w:szCs w:val="20"/>
        </w:rPr>
        <w:t xml:space="preserve">2. U </w:t>
      </w:r>
      <w:r w:rsidRPr="000067BC">
        <w:rPr>
          <w:rFonts w:ascii="Arial" w:hAnsi="Arial" w:cs="Arial"/>
          <w:bCs/>
          <w:sz w:val="20"/>
          <w:szCs w:val="20"/>
        </w:rPr>
        <w:t>vícekriteriální</w:t>
      </w:r>
      <w:r w:rsidRPr="000067BC">
        <w:rPr>
          <w:rFonts w:ascii="Arial" w:hAnsi="Arial" w:cs="Arial"/>
          <w:sz w:val="20"/>
          <w:szCs w:val="20"/>
        </w:rPr>
        <w:t xml:space="preserve"> soutěže je v rozhodnutí o privatizaci stanoveno více kritérií pro výběr vítěze soutěže a stanovení pořadí účastníků podle </w:t>
      </w:r>
      <w:hyperlink r:id="rId8" w:anchor="Pravidla_soutěže" w:history="1">
        <w:r w:rsidRPr="000067BC">
          <w:rPr>
            <w:rStyle w:val="Hypertextovodkaz"/>
            <w:rFonts w:cs="Arial"/>
            <w:sz w:val="20"/>
            <w:szCs w:val="20"/>
          </w:rPr>
          <w:t>§ 9</w:t>
        </w:r>
      </w:hyperlink>
      <w:r w:rsidRPr="000067BC">
        <w:rPr>
          <w:rFonts w:ascii="Arial" w:hAnsi="Arial" w:cs="Arial"/>
          <w:sz w:val="20"/>
          <w:szCs w:val="20"/>
        </w:rPr>
        <w:t xml:space="preserve"> bodu </w:t>
      </w:r>
      <w:r w:rsidRPr="000067BC">
        <w:rPr>
          <w:rFonts w:ascii="Arial" w:hAnsi="Arial" w:cs="Arial"/>
          <w:b/>
          <w:sz w:val="20"/>
          <w:szCs w:val="20"/>
          <w:u w:val="single"/>
        </w:rPr>
        <w:t>20</w:t>
      </w:r>
      <w:r w:rsidRPr="000067BC">
        <w:rPr>
          <w:rFonts w:ascii="Arial" w:hAnsi="Arial" w:cs="Arial"/>
          <w:sz w:val="20"/>
          <w:szCs w:val="20"/>
        </w:rPr>
        <w:t xml:space="preserve"> tohoto soutěžního řádu, kde výše kupní ceny uvedená v nabídce je pouze jedním z nich.</w:t>
      </w:r>
    </w:p>
    <w:p w14:paraId="0C1572B7" w14:textId="77777777" w:rsidR="007C061F" w:rsidRPr="000067BC" w:rsidRDefault="007C061F" w:rsidP="007C061F">
      <w:pPr>
        <w:tabs>
          <w:tab w:val="left" w:pos="6521"/>
        </w:tabs>
        <w:ind w:left="284" w:hanging="284"/>
        <w:jc w:val="both"/>
        <w:rPr>
          <w:rFonts w:ascii="Arial" w:hAnsi="Arial" w:cs="Arial"/>
          <w:sz w:val="20"/>
          <w:szCs w:val="20"/>
        </w:rPr>
      </w:pPr>
    </w:p>
    <w:p w14:paraId="2DDE9798" w14:textId="77777777" w:rsidR="007C061F" w:rsidRPr="000067BC" w:rsidRDefault="007C061F" w:rsidP="007C061F">
      <w:pPr>
        <w:tabs>
          <w:tab w:val="left" w:pos="6521"/>
        </w:tabs>
        <w:jc w:val="center"/>
        <w:rPr>
          <w:rFonts w:ascii="Arial" w:hAnsi="Arial" w:cs="Arial"/>
          <w:b/>
          <w:sz w:val="20"/>
          <w:szCs w:val="20"/>
        </w:rPr>
      </w:pPr>
      <w:r w:rsidRPr="000067BC">
        <w:rPr>
          <w:rFonts w:ascii="Arial" w:hAnsi="Arial" w:cs="Arial"/>
          <w:b/>
          <w:sz w:val="20"/>
          <w:szCs w:val="20"/>
        </w:rPr>
        <w:t>§ 3</w:t>
      </w:r>
    </w:p>
    <w:p w14:paraId="4F6A7623" w14:textId="77777777" w:rsidR="007C061F" w:rsidRPr="000067BC" w:rsidRDefault="007C061F" w:rsidP="007C061F">
      <w:pPr>
        <w:tabs>
          <w:tab w:val="left" w:pos="6521"/>
        </w:tabs>
        <w:jc w:val="center"/>
        <w:rPr>
          <w:rFonts w:ascii="Arial" w:hAnsi="Arial" w:cs="Arial"/>
          <w:b/>
          <w:sz w:val="20"/>
          <w:szCs w:val="20"/>
        </w:rPr>
      </w:pPr>
      <w:bookmarkStart w:id="1" w:name="Subjekty_soutěže"/>
      <w:r w:rsidRPr="000067BC">
        <w:rPr>
          <w:rFonts w:ascii="Arial" w:hAnsi="Arial" w:cs="Arial"/>
          <w:b/>
          <w:sz w:val="20"/>
          <w:szCs w:val="20"/>
        </w:rPr>
        <w:t>Subjekty soutěže</w:t>
      </w:r>
    </w:p>
    <w:bookmarkEnd w:id="1"/>
    <w:p w14:paraId="42430757" w14:textId="77777777" w:rsidR="007C061F" w:rsidRPr="000067BC" w:rsidRDefault="007C061F" w:rsidP="007C061F">
      <w:pPr>
        <w:tabs>
          <w:tab w:val="left" w:pos="6521"/>
        </w:tabs>
        <w:jc w:val="both"/>
        <w:rPr>
          <w:rFonts w:ascii="Arial" w:hAnsi="Arial" w:cs="Arial"/>
          <w:b/>
          <w:sz w:val="20"/>
          <w:szCs w:val="20"/>
        </w:rPr>
      </w:pPr>
    </w:p>
    <w:p w14:paraId="207D5A4B" w14:textId="77777777" w:rsidR="007C061F" w:rsidRPr="000067BC" w:rsidRDefault="007C061F" w:rsidP="007C061F">
      <w:pPr>
        <w:tabs>
          <w:tab w:val="left" w:pos="6521"/>
        </w:tabs>
        <w:jc w:val="center"/>
        <w:rPr>
          <w:rFonts w:ascii="Arial" w:hAnsi="Arial" w:cs="Arial"/>
          <w:b/>
          <w:sz w:val="20"/>
          <w:szCs w:val="20"/>
        </w:rPr>
      </w:pPr>
      <w:r w:rsidRPr="000067BC">
        <w:rPr>
          <w:rFonts w:ascii="Arial" w:hAnsi="Arial" w:cs="Arial"/>
          <w:b/>
          <w:sz w:val="20"/>
          <w:szCs w:val="20"/>
        </w:rPr>
        <w:t>1.</w:t>
      </w:r>
    </w:p>
    <w:p w14:paraId="03FD9FE1" w14:textId="77777777" w:rsidR="007C061F" w:rsidRPr="000067BC" w:rsidRDefault="007C061F" w:rsidP="007C061F">
      <w:pPr>
        <w:tabs>
          <w:tab w:val="left" w:pos="6521"/>
        </w:tabs>
        <w:jc w:val="center"/>
        <w:rPr>
          <w:rFonts w:ascii="Arial" w:hAnsi="Arial" w:cs="Arial"/>
          <w:b/>
          <w:sz w:val="20"/>
          <w:szCs w:val="20"/>
        </w:rPr>
      </w:pPr>
      <w:r w:rsidRPr="000067BC">
        <w:rPr>
          <w:rFonts w:ascii="Arial" w:hAnsi="Arial" w:cs="Arial"/>
          <w:b/>
          <w:sz w:val="20"/>
          <w:szCs w:val="20"/>
        </w:rPr>
        <w:t>Státní pozemkový úřad</w:t>
      </w:r>
    </w:p>
    <w:p w14:paraId="33EB29CB" w14:textId="77777777" w:rsidR="007C061F" w:rsidRPr="000067BC" w:rsidRDefault="007C061F" w:rsidP="007C061F">
      <w:pPr>
        <w:tabs>
          <w:tab w:val="left" w:pos="6521"/>
        </w:tabs>
        <w:jc w:val="both"/>
        <w:rPr>
          <w:rFonts w:ascii="Arial" w:hAnsi="Arial" w:cs="Arial"/>
          <w:iCs/>
          <w:sz w:val="20"/>
          <w:szCs w:val="20"/>
        </w:rPr>
      </w:pPr>
      <w:r w:rsidRPr="000067BC">
        <w:rPr>
          <w:rFonts w:ascii="Arial" w:hAnsi="Arial" w:cs="Arial"/>
          <w:sz w:val="20"/>
          <w:szCs w:val="20"/>
        </w:rPr>
        <w:t xml:space="preserve">Státní pozemkový úřad (dále jen „SPÚ“) je vyhlašovatelem soutěže ve smyslu ust. § 1772-1779 zákona č. 89/2012 Sb., občanský zákoník, v platném znění. </w:t>
      </w:r>
      <w:r w:rsidRPr="000067BC">
        <w:rPr>
          <w:rFonts w:ascii="Arial" w:hAnsi="Arial" w:cs="Arial"/>
          <w:iCs/>
          <w:sz w:val="20"/>
          <w:szCs w:val="20"/>
        </w:rPr>
        <w:t xml:space="preserve">Organizací soutěže může SPÚ pověřit jinou právnickou nebo fyzickou osobu vybranou na základě výběrového řízení. </w:t>
      </w:r>
    </w:p>
    <w:p w14:paraId="5FAF2D48" w14:textId="77777777" w:rsidR="007C061F" w:rsidRPr="000067BC" w:rsidRDefault="007C061F" w:rsidP="007C061F">
      <w:pPr>
        <w:jc w:val="both"/>
        <w:rPr>
          <w:rFonts w:ascii="Arial" w:hAnsi="Arial" w:cs="Arial"/>
          <w:sz w:val="20"/>
          <w:szCs w:val="20"/>
        </w:rPr>
      </w:pPr>
    </w:p>
    <w:p w14:paraId="5E690982" w14:textId="77777777" w:rsidR="007C061F" w:rsidRPr="000067BC" w:rsidRDefault="007C061F" w:rsidP="007C061F">
      <w:pPr>
        <w:jc w:val="center"/>
        <w:rPr>
          <w:rFonts w:ascii="Arial" w:hAnsi="Arial" w:cs="Arial"/>
          <w:b/>
          <w:sz w:val="20"/>
          <w:szCs w:val="20"/>
        </w:rPr>
      </w:pPr>
      <w:r w:rsidRPr="000067BC">
        <w:rPr>
          <w:rFonts w:ascii="Arial" w:hAnsi="Arial" w:cs="Arial"/>
          <w:b/>
          <w:sz w:val="20"/>
          <w:szCs w:val="20"/>
        </w:rPr>
        <w:t>2.</w:t>
      </w:r>
    </w:p>
    <w:p w14:paraId="7E9E9EB5" w14:textId="77777777" w:rsidR="007C061F" w:rsidRPr="000067BC" w:rsidRDefault="007C061F" w:rsidP="007C061F">
      <w:pPr>
        <w:jc w:val="center"/>
        <w:rPr>
          <w:rFonts w:ascii="Arial" w:hAnsi="Arial" w:cs="Arial"/>
          <w:b/>
          <w:sz w:val="20"/>
          <w:szCs w:val="20"/>
        </w:rPr>
      </w:pPr>
      <w:r w:rsidRPr="000067BC">
        <w:rPr>
          <w:rFonts w:ascii="Arial" w:hAnsi="Arial" w:cs="Arial"/>
          <w:b/>
          <w:sz w:val="20"/>
          <w:szCs w:val="20"/>
        </w:rPr>
        <w:t xml:space="preserve">Účastníci soutěže </w:t>
      </w:r>
    </w:p>
    <w:p w14:paraId="263B87D5" w14:textId="77777777" w:rsidR="007C061F" w:rsidRPr="000067BC" w:rsidRDefault="007C061F" w:rsidP="007C061F">
      <w:pPr>
        <w:jc w:val="both"/>
        <w:rPr>
          <w:rFonts w:ascii="Arial" w:hAnsi="Arial" w:cs="Arial"/>
          <w:sz w:val="20"/>
          <w:szCs w:val="20"/>
        </w:rPr>
      </w:pPr>
      <w:r w:rsidRPr="000067BC">
        <w:rPr>
          <w:rFonts w:ascii="Arial" w:hAnsi="Arial" w:cs="Arial"/>
          <w:sz w:val="20"/>
          <w:szCs w:val="20"/>
        </w:rPr>
        <w:t>a) Účastníkem soutěže může být:</w:t>
      </w:r>
    </w:p>
    <w:p w14:paraId="54D6B671" w14:textId="77777777" w:rsidR="007C061F" w:rsidRPr="000067BC" w:rsidRDefault="007C061F" w:rsidP="007C061F">
      <w:pPr>
        <w:pStyle w:val="Seznam2"/>
        <w:numPr>
          <w:ilvl w:val="0"/>
          <w:numId w:val="1"/>
        </w:numPr>
        <w:ind w:hanging="436"/>
        <w:jc w:val="both"/>
        <w:rPr>
          <w:rFonts w:ascii="Arial" w:hAnsi="Arial" w:cs="Arial"/>
          <w:sz w:val="20"/>
          <w:szCs w:val="20"/>
        </w:rPr>
      </w:pPr>
      <w:r w:rsidRPr="000067BC">
        <w:rPr>
          <w:rFonts w:ascii="Arial" w:hAnsi="Arial" w:cs="Arial"/>
          <w:sz w:val="20"/>
          <w:szCs w:val="20"/>
        </w:rPr>
        <w:t>fyzická osoba starší 18 let s plnou způsobilostí k právnickým úkonům,</w:t>
      </w:r>
    </w:p>
    <w:p w14:paraId="4C21F281" w14:textId="77777777" w:rsidR="007C061F" w:rsidRPr="000067BC" w:rsidRDefault="007C061F" w:rsidP="007C061F">
      <w:pPr>
        <w:pStyle w:val="Seznam2"/>
        <w:numPr>
          <w:ilvl w:val="0"/>
          <w:numId w:val="1"/>
        </w:numPr>
        <w:ind w:hanging="436"/>
        <w:jc w:val="both"/>
        <w:rPr>
          <w:rFonts w:ascii="Arial" w:hAnsi="Arial" w:cs="Arial"/>
          <w:sz w:val="20"/>
          <w:szCs w:val="20"/>
        </w:rPr>
      </w:pPr>
      <w:r w:rsidRPr="000067BC">
        <w:rPr>
          <w:rFonts w:ascii="Arial" w:hAnsi="Arial" w:cs="Arial"/>
          <w:sz w:val="20"/>
          <w:szCs w:val="20"/>
        </w:rPr>
        <w:t>právnická osoba</w:t>
      </w:r>
    </w:p>
    <w:p w14:paraId="4D611674" w14:textId="77777777" w:rsidR="007C061F" w:rsidRPr="000067BC" w:rsidRDefault="007C061F" w:rsidP="007C061F">
      <w:pPr>
        <w:pStyle w:val="Seznam2"/>
        <w:numPr>
          <w:ilvl w:val="0"/>
          <w:numId w:val="1"/>
        </w:numPr>
        <w:ind w:hanging="436"/>
        <w:jc w:val="both"/>
        <w:rPr>
          <w:rFonts w:ascii="Arial" w:hAnsi="Arial" w:cs="Arial"/>
          <w:sz w:val="20"/>
          <w:szCs w:val="20"/>
        </w:rPr>
      </w:pPr>
      <w:r w:rsidRPr="000067BC">
        <w:rPr>
          <w:rFonts w:ascii="Arial" w:hAnsi="Arial" w:cs="Arial"/>
          <w:sz w:val="20"/>
          <w:szCs w:val="20"/>
        </w:rPr>
        <w:t>obec</w:t>
      </w:r>
    </w:p>
    <w:p w14:paraId="20A746F2" w14:textId="77777777" w:rsidR="007C061F" w:rsidRPr="000067BC" w:rsidRDefault="007C061F" w:rsidP="007C061F">
      <w:pPr>
        <w:pStyle w:val="Seznam2"/>
        <w:ind w:left="360" w:firstLine="0"/>
        <w:jc w:val="both"/>
        <w:rPr>
          <w:rFonts w:ascii="Arial" w:hAnsi="Arial" w:cs="Arial"/>
          <w:sz w:val="20"/>
          <w:szCs w:val="20"/>
        </w:rPr>
      </w:pPr>
      <w:r w:rsidRPr="000067BC">
        <w:rPr>
          <w:rFonts w:ascii="Arial" w:hAnsi="Arial" w:cs="Arial"/>
          <w:sz w:val="20"/>
          <w:szCs w:val="20"/>
        </w:rPr>
        <w:t>pokud dále není uvedeno jinak.</w:t>
      </w:r>
    </w:p>
    <w:p w14:paraId="4C596D7B" w14:textId="77777777" w:rsidR="007C061F" w:rsidRPr="000067BC" w:rsidRDefault="007C061F" w:rsidP="007C061F">
      <w:pPr>
        <w:pStyle w:val="Seznam2"/>
        <w:jc w:val="both"/>
        <w:rPr>
          <w:rFonts w:ascii="Arial" w:hAnsi="Arial" w:cs="Arial"/>
          <w:sz w:val="20"/>
          <w:szCs w:val="20"/>
        </w:rPr>
      </w:pPr>
    </w:p>
    <w:p w14:paraId="1DC9F109" w14:textId="77777777" w:rsidR="007C061F" w:rsidRPr="000067BC" w:rsidRDefault="007C061F" w:rsidP="007C061F">
      <w:pPr>
        <w:jc w:val="both"/>
        <w:rPr>
          <w:rFonts w:ascii="Arial" w:hAnsi="Arial" w:cs="Arial"/>
          <w:sz w:val="20"/>
          <w:szCs w:val="20"/>
        </w:rPr>
      </w:pPr>
      <w:r w:rsidRPr="000067BC">
        <w:rPr>
          <w:rFonts w:ascii="Arial" w:hAnsi="Arial" w:cs="Arial"/>
          <w:sz w:val="20"/>
          <w:szCs w:val="20"/>
        </w:rPr>
        <w:t>b) Účastníkem soutěže nemůže být:</w:t>
      </w:r>
    </w:p>
    <w:p w14:paraId="6730A894" w14:textId="77777777" w:rsidR="007C061F" w:rsidRPr="000067BC" w:rsidRDefault="007C061F" w:rsidP="007C061F">
      <w:pPr>
        <w:pStyle w:val="Seznam2"/>
        <w:numPr>
          <w:ilvl w:val="0"/>
          <w:numId w:val="7"/>
        </w:numPr>
        <w:tabs>
          <w:tab w:val="num" w:pos="709"/>
        </w:tabs>
        <w:ind w:left="709" w:hanging="425"/>
        <w:rPr>
          <w:rFonts w:ascii="Arial" w:hAnsi="Arial" w:cs="Arial"/>
          <w:sz w:val="20"/>
          <w:szCs w:val="20"/>
        </w:rPr>
      </w:pPr>
      <w:r w:rsidRPr="000067BC">
        <w:rPr>
          <w:rFonts w:ascii="Arial" w:hAnsi="Arial" w:cs="Arial"/>
          <w:sz w:val="20"/>
          <w:szCs w:val="20"/>
        </w:rPr>
        <w:t>právnická osoba, která má právo</w:t>
      </w:r>
      <w:r w:rsidRPr="000067BC">
        <w:rPr>
          <w:rFonts w:ascii="Arial" w:hAnsi="Arial" w:cs="Arial"/>
          <w:i/>
          <w:sz w:val="20"/>
          <w:szCs w:val="20"/>
        </w:rPr>
        <w:t xml:space="preserve"> hospodaření k majetku státu</w:t>
      </w:r>
      <w:r w:rsidRPr="000067BC">
        <w:rPr>
          <w:rFonts w:ascii="Arial" w:hAnsi="Arial" w:cs="Arial"/>
          <w:sz w:val="20"/>
          <w:szCs w:val="20"/>
        </w:rPr>
        <w:t xml:space="preserve"> nebo je příslušná hospodařit s majetkem státu,</w:t>
      </w:r>
    </w:p>
    <w:p w14:paraId="50C02C74" w14:textId="77777777" w:rsidR="007C061F" w:rsidRPr="000067BC" w:rsidRDefault="007C061F" w:rsidP="007C061F">
      <w:pPr>
        <w:pStyle w:val="Seznam2"/>
        <w:numPr>
          <w:ilvl w:val="0"/>
          <w:numId w:val="7"/>
        </w:numPr>
        <w:tabs>
          <w:tab w:val="num" w:pos="709"/>
        </w:tabs>
        <w:ind w:left="709" w:hanging="425"/>
        <w:jc w:val="both"/>
        <w:rPr>
          <w:rFonts w:ascii="Arial" w:hAnsi="Arial" w:cs="Arial"/>
          <w:sz w:val="20"/>
          <w:szCs w:val="20"/>
        </w:rPr>
      </w:pPr>
      <w:r w:rsidRPr="000067BC">
        <w:rPr>
          <w:rFonts w:ascii="Arial" w:hAnsi="Arial" w:cs="Arial"/>
          <w:sz w:val="20"/>
          <w:szCs w:val="20"/>
        </w:rPr>
        <w:t>osoba, která na základě smluvního vztahu spravuje pro SPÚ majetek nabízený v soutěži,</w:t>
      </w:r>
    </w:p>
    <w:p w14:paraId="77762D30" w14:textId="77777777" w:rsidR="007C061F" w:rsidRPr="000067BC" w:rsidRDefault="007C061F" w:rsidP="007C061F">
      <w:pPr>
        <w:pStyle w:val="Seznam2"/>
        <w:numPr>
          <w:ilvl w:val="0"/>
          <w:numId w:val="7"/>
        </w:numPr>
        <w:tabs>
          <w:tab w:val="num" w:pos="709"/>
        </w:tabs>
        <w:ind w:left="709" w:hanging="425"/>
        <w:rPr>
          <w:rFonts w:ascii="Arial" w:hAnsi="Arial" w:cs="Arial"/>
          <w:sz w:val="20"/>
          <w:szCs w:val="20"/>
        </w:rPr>
      </w:pPr>
      <w:r w:rsidRPr="000067BC">
        <w:rPr>
          <w:rFonts w:ascii="Arial" w:hAnsi="Arial" w:cs="Arial"/>
          <w:sz w:val="20"/>
          <w:szCs w:val="20"/>
        </w:rPr>
        <w:t>osoba, která je dlužníkem SPÚ.</w:t>
      </w:r>
    </w:p>
    <w:p w14:paraId="0BB07C7B" w14:textId="77777777" w:rsidR="007C061F" w:rsidRPr="000067BC" w:rsidRDefault="007C061F" w:rsidP="007C061F">
      <w:pPr>
        <w:jc w:val="both"/>
        <w:rPr>
          <w:rFonts w:ascii="Arial" w:hAnsi="Arial" w:cs="Arial"/>
          <w:sz w:val="20"/>
          <w:szCs w:val="20"/>
        </w:rPr>
      </w:pPr>
    </w:p>
    <w:p w14:paraId="0CA43FD9" w14:textId="77777777" w:rsidR="007C061F" w:rsidRPr="000067BC" w:rsidRDefault="007C061F" w:rsidP="007C061F">
      <w:pPr>
        <w:ind w:left="360" w:hanging="360"/>
        <w:jc w:val="both"/>
        <w:rPr>
          <w:rFonts w:ascii="Arial" w:hAnsi="Arial" w:cs="Arial"/>
          <w:sz w:val="20"/>
          <w:szCs w:val="20"/>
        </w:rPr>
      </w:pPr>
      <w:r w:rsidRPr="000067BC">
        <w:rPr>
          <w:rFonts w:ascii="Arial" w:hAnsi="Arial" w:cs="Arial"/>
          <w:sz w:val="20"/>
          <w:szCs w:val="20"/>
        </w:rPr>
        <w:t xml:space="preserve">c) Účastníkem opakované soutěže nemůže být osoba, která nabyla k majetku, jenž je předmětem této soutěže, již v minulosti právo na uzavření kupní smlouvy ve smyslu </w:t>
      </w:r>
      <w:hyperlink r:id="rId9" w:anchor="Uzavření_dohody_a_smlouvy" w:history="1">
        <w:r w:rsidRPr="000067BC">
          <w:rPr>
            <w:rStyle w:val="Hypertextovodkaz"/>
            <w:rFonts w:cs="Arial"/>
            <w:sz w:val="20"/>
            <w:szCs w:val="20"/>
          </w:rPr>
          <w:t>§ 12</w:t>
        </w:r>
      </w:hyperlink>
      <w:r w:rsidRPr="000067BC">
        <w:rPr>
          <w:rFonts w:ascii="Arial" w:hAnsi="Arial" w:cs="Arial"/>
          <w:sz w:val="20"/>
          <w:szCs w:val="20"/>
        </w:rPr>
        <w:t xml:space="preserve"> tohoto soutěžního řádu, avšak podmínky </w:t>
      </w:r>
      <w:hyperlink r:id="rId10" w:anchor="Uzavření_dohody_a_smlouvy" w:history="1">
        <w:r w:rsidRPr="000067BC">
          <w:rPr>
            <w:rStyle w:val="Hypertextovodkaz"/>
            <w:rFonts w:cs="Arial"/>
            <w:sz w:val="20"/>
            <w:szCs w:val="20"/>
          </w:rPr>
          <w:t>§ 12</w:t>
        </w:r>
      </w:hyperlink>
      <w:r w:rsidRPr="000067BC">
        <w:rPr>
          <w:rFonts w:ascii="Arial" w:hAnsi="Arial" w:cs="Arial"/>
          <w:sz w:val="20"/>
          <w:szCs w:val="20"/>
        </w:rPr>
        <w:t xml:space="preserve"> nesplnila a kupní smlouvu proto neuzavřela. Okruh účastníků soutěže může být dále omezen rozhodnutím o privatizaci.</w:t>
      </w:r>
    </w:p>
    <w:p w14:paraId="14320E0C" w14:textId="77777777" w:rsidR="007C061F" w:rsidRPr="000067BC" w:rsidRDefault="007C061F" w:rsidP="007C061F">
      <w:pPr>
        <w:pStyle w:val="Textvbloku"/>
        <w:ind w:left="360" w:hanging="360"/>
        <w:rPr>
          <w:rFonts w:ascii="Arial" w:hAnsi="Arial" w:cs="Arial"/>
          <w:b w:val="0"/>
          <w:bCs w:val="0"/>
          <w:sz w:val="20"/>
          <w:szCs w:val="20"/>
        </w:rPr>
      </w:pPr>
    </w:p>
    <w:p w14:paraId="5F51AE43" w14:textId="77777777" w:rsidR="007C061F" w:rsidRPr="000067BC" w:rsidRDefault="007C061F" w:rsidP="007C061F">
      <w:pPr>
        <w:pStyle w:val="Textvbloku"/>
        <w:spacing w:after="120"/>
        <w:ind w:left="357" w:right="0" w:hanging="357"/>
        <w:rPr>
          <w:rFonts w:ascii="Arial" w:hAnsi="Arial" w:cs="Arial"/>
          <w:b w:val="0"/>
          <w:bCs w:val="0"/>
          <w:sz w:val="20"/>
          <w:szCs w:val="20"/>
        </w:rPr>
      </w:pPr>
      <w:r w:rsidRPr="000067BC">
        <w:rPr>
          <w:rFonts w:ascii="Arial" w:hAnsi="Arial" w:cs="Arial"/>
          <w:b w:val="0"/>
          <w:bCs w:val="0"/>
          <w:sz w:val="20"/>
          <w:szCs w:val="20"/>
        </w:rPr>
        <w:t>d)</w:t>
      </w:r>
      <w:r w:rsidRPr="000067BC">
        <w:rPr>
          <w:rFonts w:ascii="Arial" w:hAnsi="Arial" w:cs="Arial"/>
          <w:sz w:val="20"/>
          <w:szCs w:val="20"/>
        </w:rPr>
        <w:tab/>
      </w:r>
      <w:r w:rsidRPr="000067BC">
        <w:rPr>
          <w:rFonts w:ascii="Arial" w:hAnsi="Arial" w:cs="Arial"/>
          <w:b w:val="0"/>
          <w:bCs w:val="0"/>
          <w:sz w:val="20"/>
          <w:szCs w:val="20"/>
        </w:rPr>
        <w:t xml:space="preserve">Účastník soutěže nebo jeho zástupce je povinen prokázat svoji totožnost platným </w:t>
      </w:r>
      <w:r w:rsidRPr="000067BC">
        <w:rPr>
          <w:rFonts w:ascii="Arial" w:hAnsi="Arial" w:cs="Arial"/>
          <w:b w:val="0"/>
          <w:iCs/>
          <w:sz w:val="20"/>
          <w:szCs w:val="20"/>
        </w:rPr>
        <w:t xml:space="preserve">úředním </w:t>
      </w:r>
      <w:r w:rsidRPr="000067BC">
        <w:rPr>
          <w:rFonts w:ascii="Arial" w:hAnsi="Arial" w:cs="Arial"/>
          <w:b w:val="0"/>
          <w:bCs w:val="0"/>
          <w:iCs/>
          <w:sz w:val="20"/>
          <w:szCs w:val="20"/>
        </w:rPr>
        <w:t xml:space="preserve">průkazem. </w:t>
      </w:r>
      <w:r w:rsidRPr="000067BC">
        <w:rPr>
          <w:rFonts w:ascii="Arial" w:hAnsi="Arial" w:cs="Arial"/>
          <w:b w:val="0"/>
          <w:iCs/>
          <w:sz w:val="20"/>
          <w:szCs w:val="20"/>
        </w:rPr>
        <w:t>Průkazem totožnosti se pro účely tohoto</w:t>
      </w:r>
      <w:r w:rsidRPr="000067BC">
        <w:rPr>
          <w:rFonts w:ascii="Arial" w:hAnsi="Arial" w:cs="Arial"/>
          <w:b w:val="0"/>
          <w:bCs w:val="0"/>
          <w:iCs/>
          <w:sz w:val="20"/>
          <w:szCs w:val="20"/>
        </w:rPr>
        <w:t xml:space="preserve"> soutěžního řádu </w:t>
      </w:r>
      <w:r w:rsidRPr="000067BC">
        <w:rPr>
          <w:rFonts w:ascii="Arial" w:hAnsi="Arial" w:cs="Arial"/>
          <w:b w:val="0"/>
          <w:iCs/>
          <w:sz w:val="20"/>
          <w:szCs w:val="20"/>
        </w:rPr>
        <w:t xml:space="preserve">rozumí doklad, který je veřejnou listinou, v němž je uvedeno jméno a příjmení, datum narození a místo trvalého pobytu, popřípadě bydliště mimo území České republiky a z něhož je patrná i podoba, popřípadě jiný </w:t>
      </w:r>
      <w:r w:rsidRPr="000067BC">
        <w:rPr>
          <w:rFonts w:ascii="Arial" w:hAnsi="Arial" w:cs="Arial"/>
          <w:b w:val="0"/>
          <w:bCs w:val="0"/>
          <w:iCs/>
          <w:sz w:val="20"/>
          <w:szCs w:val="20"/>
        </w:rPr>
        <w:t xml:space="preserve">údaj umožňující zapisovateli </w:t>
      </w:r>
      <w:r w:rsidRPr="000067BC">
        <w:rPr>
          <w:rFonts w:ascii="Arial" w:hAnsi="Arial" w:cs="Arial"/>
          <w:b w:val="0"/>
          <w:iCs/>
          <w:sz w:val="20"/>
          <w:szCs w:val="20"/>
        </w:rPr>
        <w:t>identifikovat osobu, která doklad předkládá</w:t>
      </w:r>
      <w:r w:rsidRPr="000067BC">
        <w:rPr>
          <w:rFonts w:ascii="Arial" w:hAnsi="Arial" w:cs="Arial"/>
          <w:i/>
          <w:iCs/>
          <w:sz w:val="20"/>
          <w:szCs w:val="20"/>
        </w:rPr>
        <w:t xml:space="preserve"> </w:t>
      </w:r>
      <w:r w:rsidRPr="000067BC">
        <w:rPr>
          <w:rFonts w:ascii="Arial" w:hAnsi="Arial" w:cs="Arial"/>
          <w:b w:val="0"/>
          <w:bCs w:val="0"/>
          <w:sz w:val="20"/>
          <w:szCs w:val="20"/>
        </w:rPr>
        <w:t xml:space="preserve">(občanským průkazem, cestovním </w:t>
      </w:r>
      <w:proofErr w:type="gramStart"/>
      <w:r w:rsidRPr="000067BC">
        <w:rPr>
          <w:rFonts w:ascii="Arial" w:hAnsi="Arial" w:cs="Arial"/>
          <w:b w:val="0"/>
          <w:bCs w:val="0"/>
          <w:sz w:val="20"/>
          <w:szCs w:val="20"/>
        </w:rPr>
        <w:t>pasem,</w:t>
      </w:r>
      <w:proofErr w:type="gramEnd"/>
      <w:r w:rsidRPr="000067BC">
        <w:rPr>
          <w:rFonts w:ascii="Arial" w:hAnsi="Arial" w:cs="Arial"/>
          <w:b w:val="0"/>
          <w:bCs w:val="0"/>
          <w:sz w:val="20"/>
          <w:szCs w:val="20"/>
        </w:rPr>
        <w:t xml:space="preserve"> apod.). Kromě toho je zástupce účastníka </w:t>
      </w:r>
      <w:r w:rsidRPr="0051720C">
        <w:rPr>
          <w:rFonts w:ascii="Arial" w:hAnsi="Arial" w:cs="Arial"/>
          <w:b w:val="0"/>
          <w:bCs w:val="0"/>
          <w:sz w:val="20"/>
          <w:szCs w:val="20"/>
        </w:rPr>
        <w:t xml:space="preserve">jednající na základě plné moci povinen prokázat se plnou mocí opatřenou úředně ověřeným podpisem zmocnitele a </w:t>
      </w:r>
      <w:r w:rsidRPr="0051720C">
        <w:rPr>
          <w:rFonts w:ascii="Arial" w:hAnsi="Arial" w:cs="Arial"/>
          <w:b w:val="0"/>
          <w:iCs/>
          <w:sz w:val="20"/>
          <w:szCs w:val="20"/>
        </w:rPr>
        <w:t>v listinné podobě doložit, že účastník bere na vědomí následující:</w:t>
      </w:r>
      <w:r w:rsidRPr="0051720C">
        <w:rPr>
          <w:rFonts w:ascii="Arial" w:hAnsi="Arial" w:cs="Arial"/>
          <w:b w:val="0"/>
          <w:sz w:val="20"/>
          <w:szCs w:val="20"/>
        </w:rPr>
        <w:t xml:space="preserve"> </w:t>
      </w:r>
      <w:r w:rsidRPr="0051720C">
        <w:rPr>
          <w:rFonts w:ascii="Arial" w:hAnsi="Arial" w:cs="Arial"/>
          <w:b w:val="0"/>
          <w:iCs/>
          <w:sz w:val="20"/>
          <w:szCs w:val="20"/>
        </w:rPr>
        <w:t>Státní pozemkový úřad jako správce dle zákona</w:t>
      </w:r>
      <w:r w:rsidRPr="0051720C">
        <w:rPr>
          <w:rFonts w:ascii="Arial" w:hAnsi="Arial" w:cs="Arial"/>
          <w:b w:val="0"/>
          <w:iCs/>
          <w:sz w:val="20"/>
          <w:szCs w:val="20"/>
        </w:rPr>
        <w:br/>
      </w:r>
      <w:r w:rsidRPr="001C080A">
        <w:rPr>
          <w:rFonts w:ascii="Arial" w:hAnsi="Arial" w:cs="Arial"/>
          <w:b w:val="0"/>
          <w:iCs/>
          <w:sz w:val="20"/>
          <w:szCs w:val="20"/>
        </w:rPr>
        <w:t xml:space="preserve">č. </w:t>
      </w:r>
      <w:r w:rsidRPr="001C080A">
        <w:rPr>
          <w:rFonts w:ascii="Arial" w:hAnsi="Arial" w:cs="Arial"/>
          <w:b w:val="0"/>
          <w:sz w:val="20"/>
          <w:szCs w:val="20"/>
        </w:rPr>
        <w:t>110/2019 Sb., o zpracování osobních údajů</w:t>
      </w:r>
      <w:r w:rsidRPr="001C080A">
        <w:rPr>
          <w:rFonts w:ascii="Arial" w:hAnsi="Arial" w:cs="Arial"/>
          <w:b w:val="0"/>
          <w:iCs/>
          <w:sz w:val="20"/>
          <w:szCs w:val="20"/>
        </w:rPr>
        <w:t xml:space="preserve"> (dále jen „zákon č. </w:t>
      </w:r>
      <w:r w:rsidRPr="001C080A">
        <w:rPr>
          <w:rFonts w:ascii="Arial" w:hAnsi="Arial" w:cs="Arial"/>
          <w:b w:val="0"/>
          <w:sz w:val="20"/>
          <w:szCs w:val="20"/>
        </w:rPr>
        <w:t>110/2019 Sb.</w:t>
      </w:r>
      <w:r w:rsidRPr="001C080A">
        <w:rPr>
          <w:rFonts w:ascii="Arial" w:hAnsi="Arial" w:cs="Arial"/>
          <w:b w:val="0"/>
          <w:iCs/>
          <w:sz w:val="20"/>
          <w:szCs w:val="20"/>
        </w:rPr>
        <w:t>“), tímto</w:t>
      </w:r>
      <w:r w:rsidRPr="0051720C">
        <w:rPr>
          <w:rFonts w:ascii="Arial" w:hAnsi="Arial" w:cs="Arial"/>
          <w:b w:val="0"/>
          <w:iCs/>
          <w:sz w:val="20"/>
          <w:szCs w:val="20"/>
        </w:rPr>
        <w:t xml:space="preserve"> informuje </w:t>
      </w:r>
      <w:r w:rsidRPr="0051720C">
        <w:rPr>
          <w:rFonts w:ascii="Arial" w:hAnsi="Arial" w:cs="Arial"/>
          <w:b w:val="0"/>
          <w:iCs/>
          <w:sz w:val="20"/>
          <w:szCs w:val="20"/>
        </w:rPr>
        <w:lastRenderedPageBreak/>
        <w:t xml:space="preserve">účastníka jako subjekt údajů, že jeho údaje uvedené v této listině budou v případě uzavření smlouvy zpracovány pro účely realizace, výkonu práv a povinností dle této smlouvy, když </w:t>
      </w:r>
      <w:r w:rsidRPr="000067BC">
        <w:rPr>
          <w:rFonts w:ascii="Arial" w:hAnsi="Arial" w:cs="Arial"/>
          <w:b w:val="0"/>
          <w:iCs/>
          <w:sz w:val="20"/>
          <w:szCs w:val="20"/>
        </w:rPr>
        <w:t xml:space="preserve">tyto údaje zpracovává automatizovaně v elektronické formě. Státní pozemkový úřad tímto poučuje účastníka, že poskytnutí osobních údajů je dobrovolné. Účastník si je vědom </w:t>
      </w:r>
      <w:r w:rsidRPr="0051720C">
        <w:rPr>
          <w:rFonts w:ascii="Arial" w:hAnsi="Arial" w:cs="Arial"/>
          <w:b w:val="0"/>
          <w:iCs/>
          <w:sz w:val="20"/>
          <w:szCs w:val="20"/>
        </w:rPr>
        <w:t xml:space="preserve">svého práva přístupu k osobním </w:t>
      </w:r>
      <w:r w:rsidRPr="001C080A">
        <w:rPr>
          <w:rFonts w:ascii="Arial" w:hAnsi="Arial" w:cs="Arial"/>
          <w:b w:val="0"/>
          <w:iCs/>
          <w:sz w:val="20"/>
          <w:szCs w:val="20"/>
        </w:rPr>
        <w:t>údajům, práva na opravu osobních údajů, jakož i dalších práv vyplývajících ze zákona</w:t>
      </w:r>
      <w:r w:rsidRPr="001C080A">
        <w:rPr>
          <w:rFonts w:ascii="Arial" w:hAnsi="Arial" w:cs="Arial"/>
          <w:b w:val="0"/>
          <w:iCs/>
          <w:sz w:val="20"/>
          <w:szCs w:val="20"/>
        </w:rPr>
        <w:br/>
        <w:t xml:space="preserve">č. </w:t>
      </w:r>
      <w:r w:rsidRPr="001C080A">
        <w:rPr>
          <w:rFonts w:ascii="Arial" w:hAnsi="Arial" w:cs="Arial"/>
          <w:b w:val="0"/>
          <w:sz w:val="20"/>
          <w:szCs w:val="20"/>
        </w:rPr>
        <w:t>110/2019 Sb.</w:t>
      </w:r>
      <w:r w:rsidRPr="001C080A">
        <w:rPr>
          <w:rFonts w:ascii="Arial" w:hAnsi="Arial" w:cs="Arial"/>
          <w:b w:val="0"/>
          <w:bCs w:val="0"/>
          <w:sz w:val="20"/>
          <w:szCs w:val="20"/>
        </w:rPr>
        <w:t xml:space="preserve"> Poučení</w:t>
      </w:r>
      <w:r w:rsidRPr="0051720C">
        <w:rPr>
          <w:rFonts w:ascii="Arial" w:hAnsi="Arial" w:cs="Arial"/>
          <w:b w:val="0"/>
          <w:bCs w:val="0"/>
          <w:sz w:val="20"/>
          <w:szCs w:val="20"/>
        </w:rPr>
        <w:t xml:space="preserve"> ke zpracování a uchování osobních údajů účastníci soutěže potvrdí při prezenci. </w:t>
      </w:r>
      <w:r w:rsidRPr="000067BC">
        <w:rPr>
          <w:rFonts w:ascii="Arial" w:hAnsi="Arial" w:cs="Arial"/>
          <w:b w:val="0"/>
          <w:bCs w:val="0"/>
          <w:sz w:val="20"/>
          <w:szCs w:val="20"/>
        </w:rPr>
        <w:t>V případě, že je účastník zastoupen advokátem, který předloží plnou moc k právním úkonům spojeným s účastí na soutěži, nebude vyžadováno úřední ověření podpisu zmocnitele</w:t>
      </w:r>
      <w:r>
        <w:rPr>
          <w:rFonts w:ascii="Arial" w:hAnsi="Arial" w:cs="Arial"/>
          <w:b w:val="0"/>
          <w:bCs w:val="0"/>
          <w:sz w:val="20"/>
          <w:szCs w:val="20"/>
        </w:rPr>
        <w:br/>
      </w:r>
      <w:r w:rsidRPr="000067BC">
        <w:rPr>
          <w:rFonts w:ascii="Arial" w:hAnsi="Arial" w:cs="Arial"/>
          <w:b w:val="0"/>
          <w:bCs w:val="0"/>
          <w:sz w:val="20"/>
          <w:szCs w:val="20"/>
        </w:rPr>
        <w:t>k</w:t>
      </w:r>
      <w:r w:rsidRPr="000067BC">
        <w:rPr>
          <w:rFonts w:ascii="Arial" w:hAnsi="Arial" w:cs="Arial"/>
          <w:b w:val="0"/>
          <w:bCs w:val="0"/>
          <w:i/>
          <w:sz w:val="20"/>
          <w:szCs w:val="20"/>
        </w:rPr>
        <w:t xml:space="preserve"> </w:t>
      </w:r>
      <w:r w:rsidRPr="000067BC">
        <w:rPr>
          <w:rFonts w:ascii="Arial" w:hAnsi="Arial" w:cs="Arial"/>
          <w:b w:val="0"/>
          <w:bCs w:val="0"/>
          <w:sz w:val="20"/>
          <w:szCs w:val="20"/>
        </w:rPr>
        <w:t>plné moci.</w:t>
      </w:r>
    </w:p>
    <w:p w14:paraId="5B971A41" w14:textId="77777777" w:rsidR="007C061F" w:rsidRPr="000067BC" w:rsidRDefault="007C061F" w:rsidP="007C061F">
      <w:pPr>
        <w:pStyle w:val="Zkladntextodsazen3"/>
        <w:ind w:left="360"/>
        <w:jc w:val="both"/>
        <w:rPr>
          <w:rFonts w:ascii="Arial" w:hAnsi="Arial" w:cs="Arial"/>
          <w:sz w:val="20"/>
          <w:szCs w:val="20"/>
        </w:rPr>
      </w:pPr>
      <w:r w:rsidRPr="000067BC">
        <w:rPr>
          <w:rFonts w:ascii="Arial" w:hAnsi="Arial" w:cs="Arial"/>
          <w:sz w:val="20"/>
          <w:szCs w:val="20"/>
        </w:rPr>
        <w:t>Jestliže jedna osoba zastupuje více samostatných účastníků nebo vystupuje současně jako účastník i jako zástupce dalšího účastníka na základě plné moci, jde o střet zájmů, pro který se nemůže zúčastnit soutěže.</w:t>
      </w:r>
    </w:p>
    <w:p w14:paraId="4ED70841" w14:textId="77777777" w:rsidR="007C061F" w:rsidRPr="000067BC" w:rsidRDefault="007C061F" w:rsidP="007C061F">
      <w:pPr>
        <w:ind w:left="360"/>
        <w:jc w:val="both"/>
        <w:rPr>
          <w:rFonts w:ascii="Arial" w:hAnsi="Arial" w:cs="Arial"/>
          <w:sz w:val="20"/>
          <w:szCs w:val="20"/>
        </w:rPr>
      </w:pPr>
      <w:r w:rsidRPr="000067BC">
        <w:rPr>
          <w:rFonts w:ascii="Arial" w:hAnsi="Arial" w:cs="Arial"/>
          <w:sz w:val="20"/>
          <w:szCs w:val="20"/>
        </w:rPr>
        <w:t>Statutární orgán účastníka je povinen prokázat oprávnění jednat za právnickou osobu výpisem z obchodního rejstříku ne staršího tří měsíců. Pokud zápis v obchodním rejstříku nekoresponduje s aktuálním stavem, musí statutární orgán účastníka</w:t>
      </w:r>
      <w:r w:rsidRPr="000067BC">
        <w:rPr>
          <w:rFonts w:ascii="Arial" w:hAnsi="Arial" w:cs="Arial"/>
          <w:b/>
          <w:bCs/>
          <w:sz w:val="20"/>
          <w:szCs w:val="20"/>
        </w:rPr>
        <w:t xml:space="preserve"> </w:t>
      </w:r>
      <w:r w:rsidRPr="000067BC">
        <w:rPr>
          <w:rFonts w:ascii="Arial" w:hAnsi="Arial" w:cs="Arial"/>
          <w:sz w:val="20"/>
          <w:szCs w:val="20"/>
        </w:rPr>
        <w:t>doložit originál nebo úředně ověřenou kopii listiny prokazující změnu.</w:t>
      </w:r>
    </w:p>
    <w:p w14:paraId="2A647AE2" w14:textId="77777777" w:rsidR="007C061F" w:rsidRPr="000067BC" w:rsidRDefault="007C061F" w:rsidP="007C061F">
      <w:pPr>
        <w:ind w:left="360"/>
        <w:jc w:val="both"/>
        <w:rPr>
          <w:rFonts w:ascii="Arial" w:hAnsi="Arial" w:cs="Arial"/>
          <w:sz w:val="20"/>
          <w:szCs w:val="20"/>
        </w:rPr>
      </w:pPr>
      <w:r w:rsidRPr="000067BC">
        <w:rPr>
          <w:rFonts w:ascii="Arial" w:hAnsi="Arial" w:cs="Arial"/>
          <w:sz w:val="20"/>
          <w:szCs w:val="20"/>
        </w:rPr>
        <w:t>Zástupce obce je povinen předložit listinu dokládající jeho oprávnění jednat za obec a usnesením obecního zastupitelstva obsahujícím souhlas se záměrem nabýt nabízené nemovité věci do vlastnictví obce.</w:t>
      </w:r>
    </w:p>
    <w:p w14:paraId="6BCAFEB3" w14:textId="77777777" w:rsidR="007C061F" w:rsidRPr="000067BC" w:rsidRDefault="007C061F" w:rsidP="007C061F">
      <w:pPr>
        <w:ind w:left="360" w:hanging="360"/>
        <w:jc w:val="both"/>
        <w:rPr>
          <w:rFonts w:ascii="Arial" w:hAnsi="Arial" w:cs="Arial"/>
          <w:sz w:val="20"/>
          <w:szCs w:val="20"/>
        </w:rPr>
      </w:pPr>
    </w:p>
    <w:p w14:paraId="659A079F" w14:textId="77777777" w:rsidR="007C061F" w:rsidRPr="000067BC" w:rsidRDefault="007C061F" w:rsidP="007C061F">
      <w:pPr>
        <w:ind w:left="360" w:hanging="360"/>
        <w:jc w:val="both"/>
        <w:rPr>
          <w:rFonts w:ascii="Arial" w:hAnsi="Arial" w:cs="Arial"/>
          <w:sz w:val="20"/>
          <w:szCs w:val="20"/>
        </w:rPr>
      </w:pPr>
      <w:r w:rsidRPr="000067BC">
        <w:rPr>
          <w:rFonts w:ascii="Arial" w:hAnsi="Arial" w:cs="Arial"/>
          <w:sz w:val="20"/>
          <w:szCs w:val="20"/>
        </w:rPr>
        <w:t xml:space="preserve">e) </w:t>
      </w:r>
      <w:r w:rsidRPr="000067BC">
        <w:rPr>
          <w:rFonts w:ascii="Arial" w:hAnsi="Arial" w:cs="Arial"/>
          <w:sz w:val="20"/>
          <w:szCs w:val="20"/>
        </w:rPr>
        <w:tab/>
        <w:t>Jestliže účastník bude chtít nabýt nabízený majetek do spoluvlastnictví více osob, nebo manželé do SJM, budou považováni za jednoho účastníka s tím, že podmínky pro účast v soutěži musí splňovat každá z osob. Úhrada kauce a účastnického poplatku bude provedena jen jedním ze spoluvlastníků, nebo manželů.</w:t>
      </w:r>
    </w:p>
    <w:p w14:paraId="61233C7F" w14:textId="77777777" w:rsidR="007C061F" w:rsidRPr="000067BC" w:rsidRDefault="007C061F" w:rsidP="007C061F">
      <w:pPr>
        <w:ind w:left="360" w:hanging="360"/>
        <w:jc w:val="both"/>
        <w:rPr>
          <w:rFonts w:ascii="Arial" w:hAnsi="Arial" w:cs="Arial"/>
          <w:sz w:val="20"/>
          <w:szCs w:val="20"/>
        </w:rPr>
      </w:pPr>
    </w:p>
    <w:p w14:paraId="1FD4B6E5" w14:textId="77777777" w:rsidR="007C061F" w:rsidRPr="000067BC" w:rsidRDefault="007C061F" w:rsidP="007C061F">
      <w:pPr>
        <w:ind w:left="360" w:hanging="360"/>
        <w:jc w:val="both"/>
        <w:rPr>
          <w:rFonts w:ascii="Arial" w:hAnsi="Arial" w:cs="Arial"/>
          <w:b/>
          <w:sz w:val="20"/>
          <w:szCs w:val="20"/>
        </w:rPr>
      </w:pPr>
      <w:r w:rsidRPr="000067BC">
        <w:rPr>
          <w:rFonts w:ascii="Arial" w:hAnsi="Arial" w:cs="Arial"/>
          <w:sz w:val="20"/>
          <w:szCs w:val="20"/>
        </w:rPr>
        <w:t xml:space="preserve">f) </w:t>
      </w:r>
      <w:r w:rsidRPr="000067BC">
        <w:rPr>
          <w:rFonts w:ascii="Arial" w:hAnsi="Arial" w:cs="Arial"/>
          <w:sz w:val="20"/>
          <w:szCs w:val="20"/>
        </w:rPr>
        <w:tab/>
        <w:t>Účastník je povinen uhradit účastnický poplatek a kauci, je-li stanovena, dle podmínek zveřejněných v oznámení o vyhlášení soutěže.</w:t>
      </w:r>
    </w:p>
    <w:p w14:paraId="3E79321A" w14:textId="77777777" w:rsidR="007C061F" w:rsidRPr="000067BC" w:rsidRDefault="007C061F" w:rsidP="007C061F">
      <w:pPr>
        <w:jc w:val="center"/>
        <w:rPr>
          <w:rFonts w:ascii="Arial" w:hAnsi="Arial" w:cs="Arial"/>
          <w:b/>
          <w:sz w:val="20"/>
          <w:szCs w:val="20"/>
        </w:rPr>
      </w:pPr>
    </w:p>
    <w:p w14:paraId="4A83F127" w14:textId="77777777" w:rsidR="007C061F" w:rsidRPr="000067BC" w:rsidRDefault="007C061F" w:rsidP="007C061F">
      <w:pPr>
        <w:jc w:val="center"/>
        <w:rPr>
          <w:rFonts w:ascii="Arial" w:hAnsi="Arial" w:cs="Arial"/>
          <w:b/>
          <w:caps/>
          <w:sz w:val="20"/>
          <w:szCs w:val="20"/>
        </w:rPr>
      </w:pPr>
      <w:r w:rsidRPr="000067BC">
        <w:rPr>
          <w:rFonts w:ascii="Arial" w:hAnsi="Arial" w:cs="Arial"/>
          <w:b/>
          <w:sz w:val="20"/>
          <w:szCs w:val="20"/>
        </w:rPr>
        <w:t xml:space="preserve">Čl. </w:t>
      </w:r>
      <w:proofErr w:type="gramStart"/>
      <w:r w:rsidRPr="000067BC">
        <w:rPr>
          <w:rFonts w:ascii="Arial" w:hAnsi="Arial" w:cs="Arial"/>
          <w:b/>
          <w:sz w:val="20"/>
          <w:szCs w:val="20"/>
        </w:rPr>
        <w:t xml:space="preserve">II - </w:t>
      </w:r>
      <w:r w:rsidRPr="000067BC">
        <w:rPr>
          <w:rFonts w:ascii="Arial" w:hAnsi="Arial" w:cs="Arial"/>
          <w:b/>
          <w:caps/>
          <w:sz w:val="20"/>
          <w:szCs w:val="20"/>
        </w:rPr>
        <w:t>Soutěž</w:t>
      </w:r>
      <w:proofErr w:type="gramEnd"/>
    </w:p>
    <w:p w14:paraId="42C7399D" w14:textId="77777777" w:rsidR="007C061F" w:rsidRPr="000067BC" w:rsidRDefault="007C061F" w:rsidP="007C061F">
      <w:pPr>
        <w:jc w:val="center"/>
        <w:rPr>
          <w:rFonts w:ascii="Arial" w:hAnsi="Arial" w:cs="Arial"/>
          <w:b/>
          <w:caps/>
          <w:sz w:val="20"/>
          <w:szCs w:val="20"/>
        </w:rPr>
      </w:pPr>
    </w:p>
    <w:p w14:paraId="6FFA0AB5" w14:textId="77777777" w:rsidR="007C061F" w:rsidRPr="000067BC" w:rsidRDefault="007C061F" w:rsidP="007C061F">
      <w:pPr>
        <w:jc w:val="center"/>
        <w:rPr>
          <w:rFonts w:ascii="Arial" w:hAnsi="Arial" w:cs="Arial"/>
          <w:b/>
          <w:sz w:val="20"/>
          <w:szCs w:val="20"/>
        </w:rPr>
      </w:pPr>
      <w:bookmarkStart w:id="2" w:name="Vyhlášení_soutěže"/>
      <w:r w:rsidRPr="000067BC">
        <w:rPr>
          <w:rFonts w:ascii="Arial" w:hAnsi="Arial" w:cs="Arial"/>
          <w:b/>
          <w:sz w:val="20"/>
          <w:szCs w:val="20"/>
        </w:rPr>
        <w:t>§ 4</w:t>
      </w:r>
    </w:p>
    <w:p w14:paraId="6679B750" w14:textId="77777777" w:rsidR="007C061F" w:rsidRPr="000067BC" w:rsidRDefault="007C061F" w:rsidP="007C061F">
      <w:pPr>
        <w:jc w:val="center"/>
        <w:rPr>
          <w:rFonts w:ascii="Arial" w:hAnsi="Arial" w:cs="Arial"/>
          <w:b/>
          <w:sz w:val="20"/>
          <w:szCs w:val="20"/>
        </w:rPr>
      </w:pPr>
      <w:r w:rsidRPr="000067BC">
        <w:rPr>
          <w:rFonts w:ascii="Arial" w:hAnsi="Arial" w:cs="Arial"/>
          <w:b/>
          <w:sz w:val="20"/>
          <w:szCs w:val="20"/>
        </w:rPr>
        <w:t>Vyhlášení soutěže</w:t>
      </w:r>
    </w:p>
    <w:bookmarkEnd w:id="2"/>
    <w:p w14:paraId="667A781D" w14:textId="77777777" w:rsidR="007C061F" w:rsidRPr="000067BC" w:rsidRDefault="007C061F" w:rsidP="007C061F">
      <w:pPr>
        <w:jc w:val="both"/>
        <w:rPr>
          <w:rFonts w:ascii="Arial" w:hAnsi="Arial" w:cs="Arial"/>
          <w:sz w:val="20"/>
          <w:szCs w:val="20"/>
        </w:rPr>
      </w:pPr>
      <w:r w:rsidRPr="000067BC">
        <w:rPr>
          <w:rFonts w:ascii="Arial" w:hAnsi="Arial" w:cs="Arial"/>
          <w:sz w:val="20"/>
          <w:szCs w:val="20"/>
        </w:rPr>
        <w:t>1.</w:t>
      </w:r>
      <w:r w:rsidRPr="000067BC">
        <w:rPr>
          <w:rFonts w:ascii="Arial" w:hAnsi="Arial" w:cs="Arial"/>
          <w:sz w:val="20"/>
          <w:szCs w:val="20"/>
        </w:rPr>
        <w:tab/>
        <w:t>SPÚ nebo jím pověřená osoba zveřejní oznámení o vyhlášení soutěže:</w:t>
      </w:r>
    </w:p>
    <w:p w14:paraId="035EDAA3" w14:textId="77777777" w:rsidR="007C061F" w:rsidRPr="000067BC" w:rsidRDefault="007C061F" w:rsidP="007C061F">
      <w:pPr>
        <w:numPr>
          <w:ilvl w:val="0"/>
          <w:numId w:val="5"/>
        </w:numPr>
        <w:jc w:val="both"/>
        <w:rPr>
          <w:rFonts w:ascii="Arial" w:hAnsi="Arial" w:cs="Arial"/>
          <w:sz w:val="20"/>
          <w:szCs w:val="20"/>
        </w:rPr>
      </w:pPr>
      <w:r w:rsidRPr="000067BC">
        <w:rPr>
          <w:rFonts w:ascii="Arial" w:hAnsi="Arial" w:cs="Arial"/>
          <w:sz w:val="20"/>
          <w:szCs w:val="20"/>
        </w:rPr>
        <w:t>v deníku s celostátní působností,</w:t>
      </w:r>
    </w:p>
    <w:p w14:paraId="68F65A7B" w14:textId="77777777" w:rsidR="007C061F" w:rsidRPr="000067BC" w:rsidRDefault="007C061F" w:rsidP="007C061F">
      <w:pPr>
        <w:numPr>
          <w:ilvl w:val="0"/>
          <w:numId w:val="5"/>
        </w:numPr>
        <w:jc w:val="both"/>
        <w:rPr>
          <w:rFonts w:ascii="Arial" w:hAnsi="Arial" w:cs="Arial"/>
          <w:sz w:val="20"/>
          <w:szCs w:val="20"/>
        </w:rPr>
      </w:pPr>
      <w:r w:rsidRPr="000067BC">
        <w:rPr>
          <w:rFonts w:ascii="Arial" w:hAnsi="Arial" w:cs="Arial"/>
          <w:sz w:val="20"/>
          <w:szCs w:val="20"/>
        </w:rPr>
        <w:t>na úřední desce KPÚ, které realizuje soutěž,</w:t>
      </w:r>
    </w:p>
    <w:p w14:paraId="4DFA1486" w14:textId="77777777" w:rsidR="007C061F" w:rsidRPr="000067BC" w:rsidRDefault="007C061F" w:rsidP="007C061F">
      <w:pPr>
        <w:numPr>
          <w:ilvl w:val="0"/>
          <w:numId w:val="5"/>
        </w:numPr>
        <w:jc w:val="both"/>
        <w:rPr>
          <w:rFonts w:ascii="Arial" w:hAnsi="Arial" w:cs="Arial"/>
          <w:sz w:val="20"/>
          <w:szCs w:val="20"/>
        </w:rPr>
      </w:pPr>
      <w:r w:rsidRPr="000067BC">
        <w:rPr>
          <w:rFonts w:ascii="Arial" w:hAnsi="Arial" w:cs="Arial"/>
          <w:sz w:val="20"/>
          <w:szCs w:val="20"/>
        </w:rPr>
        <w:t>na úřední desce příslušného obecního nebo městského úřadu, na jehož území se nabízený majetek nachází,</w:t>
      </w:r>
    </w:p>
    <w:p w14:paraId="0DF22B7B" w14:textId="77777777" w:rsidR="007C061F" w:rsidRPr="000067BC" w:rsidRDefault="007C061F" w:rsidP="007C061F">
      <w:pPr>
        <w:numPr>
          <w:ilvl w:val="0"/>
          <w:numId w:val="5"/>
        </w:numPr>
        <w:jc w:val="both"/>
        <w:rPr>
          <w:rFonts w:ascii="Arial" w:hAnsi="Arial" w:cs="Arial"/>
          <w:sz w:val="20"/>
          <w:szCs w:val="20"/>
        </w:rPr>
      </w:pPr>
      <w:r w:rsidRPr="000067BC">
        <w:rPr>
          <w:rFonts w:ascii="Arial" w:hAnsi="Arial" w:cs="Arial"/>
          <w:sz w:val="20"/>
          <w:szCs w:val="20"/>
        </w:rPr>
        <w:t>na privatizované jednotce, je-li to možné s ohledem na charakter privatizovaného majetku,</w:t>
      </w:r>
    </w:p>
    <w:p w14:paraId="1E7AB626" w14:textId="77777777" w:rsidR="007C061F" w:rsidRPr="000067BC" w:rsidRDefault="007C061F" w:rsidP="007C061F">
      <w:pPr>
        <w:numPr>
          <w:ilvl w:val="0"/>
          <w:numId w:val="5"/>
        </w:numPr>
        <w:jc w:val="both"/>
        <w:rPr>
          <w:rFonts w:ascii="Arial" w:hAnsi="Arial" w:cs="Arial"/>
          <w:sz w:val="20"/>
          <w:szCs w:val="20"/>
        </w:rPr>
      </w:pPr>
      <w:r w:rsidRPr="000067BC">
        <w:rPr>
          <w:rFonts w:ascii="Arial" w:hAnsi="Arial" w:cs="Arial"/>
          <w:sz w:val="20"/>
          <w:szCs w:val="20"/>
        </w:rPr>
        <w:t xml:space="preserve">na </w:t>
      </w:r>
      <w:r w:rsidRPr="000067BC">
        <w:rPr>
          <w:rFonts w:ascii="Arial" w:hAnsi="Arial" w:cs="Arial"/>
          <w:sz w:val="20"/>
          <w:szCs w:val="20"/>
          <w:shd w:val="clear" w:color="auto" w:fill="FFFFFF"/>
        </w:rPr>
        <w:t xml:space="preserve">webových stránkách SPÚ, </w:t>
      </w:r>
    </w:p>
    <w:p w14:paraId="64AA8693" w14:textId="77777777" w:rsidR="007C061F" w:rsidRPr="000067BC" w:rsidRDefault="007C061F" w:rsidP="007C061F">
      <w:pPr>
        <w:numPr>
          <w:ilvl w:val="0"/>
          <w:numId w:val="5"/>
        </w:numPr>
        <w:jc w:val="both"/>
        <w:rPr>
          <w:rFonts w:ascii="Arial" w:hAnsi="Arial" w:cs="Arial"/>
          <w:strike/>
          <w:sz w:val="20"/>
          <w:szCs w:val="20"/>
        </w:rPr>
      </w:pPr>
      <w:r w:rsidRPr="000067BC">
        <w:rPr>
          <w:rFonts w:ascii="Arial" w:hAnsi="Arial" w:cs="Arial"/>
          <w:sz w:val="20"/>
          <w:szCs w:val="20"/>
        </w:rPr>
        <w:t>elektronické úřední desce SPÚ.</w:t>
      </w:r>
    </w:p>
    <w:p w14:paraId="7CF9AD22" w14:textId="77777777" w:rsidR="007C061F" w:rsidRPr="000067BC" w:rsidRDefault="007C061F" w:rsidP="007C061F">
      <w:pPr>
        <w:jc w:val="both"/>
        <w:rPr>
          <w:rFonts w:ascii="Arial" w:hAnsi="Arial" w:cs="Arial"/>
          <w:strike/>
          <w:sz w:val="20"/>
          <w:szCs w:val="20"/>
        </w:rPr>
      </w:pPr>
    </w:p>
    <w:p w14:paraId="1173FB99" w14:textId="77777777" w:rsidR="007C061F" w:rsidRPr="000067BC" w:rsidRDefault="007C061F" w:rsidP="007C061F">
      <w:pPr>
        <w:jc w:val="both"/>
        <w:rPr>
          <w:rFonts w:ascii="Arial" w:hAnsi="Arial" w:cs="Arial"/>
          <w:sz w:val="20"/>
          <w:szCs w:val="20"/>
        </w:rPr>
      </w:pPr>
      <w:r w:rsidRPr="000067BC">
        <w:rPr>
          <w:rFonts w:ascii="Arial" w:hAnsi="Arial" w:cs="Arial"/>
          <w:sz w:val="20"/>
          <w:szCs w:val="20"/>
        </w:rPr>
        <w:t>2.</w:t>
      </w:r>
      <w:r w:rsidRPr="000067BC">
        <w:rPr>
          <w:rFonts w:ascii="Arial" w:hAnsi="Arial" w:cs="Arial"/>
          <w:sz w:val="20"/>
          <w:szCs w:val="20"/>
        </w:rPr>
        <w:tab/>
        <w:t>SPÚ nebo jím pověřená osoba může použít i další způsob zveřejnění</w:t>
      </w:r>
    </w:p>
    <w:p w14:paraId="2987D501" w14:textId="77777777" w:rsidR="007C061F" w:rsidRPr="000067BC" w:rsidRDefault="007C061F" w:rsidP="007C061F">
      <w:pPr>
        <w:jc w:val="both"/>
        <w:rPr>
          <w:rFonts w:ascii="Arial" w:hAnsi="Arial" w:cs="Arial"/>
          <w:sz w:val="20"/>
          <w:szCs w:val="20"/>
        </w:rPr>
      </w:pPr>
    </w:p>
    <w:p w14:paraId="5B035896" w14:textId="77777777" w:rsidR="007C061F" w:rsidRPr="000067BC" w:rsidRDefault="007C061F" w:rsidP="007C061F">
      <w:pPr>
        <w:ind w:left="705" w:hanging="705"/>
        <w:jc w:val="both"/>
        <w:rPr>
          <w:rFonts w:ascii="Arial" w:hAnsi="Arial" w:cs="Arial"/>
          <w:sz w:val="20"/>
          <w:szCs w:val="20"/>
        </w:rPr>
      </w:pPr>
      <w:r w:rsidRPr="000067BC">
        <w:rPr>
          <w:rFonts w:ascii="Arial" w:hAnsi="Arial" w:cs="Arial"/>
          <w:sz w:val="20"/>
          <w:szCs w:val="20"/>
        </w:rPr>
        <w:t>3.</w:t>
      </w:r>
      <w:r w:rsidRPr="000067BC">
        <w:rPr>
          <w:rFonts w:ascii="Arial" w:hAnsi="Arial" w:cs="Arial"/>
          <w:sz w:val="20"/>
          <w:szCs w:val="20"/>
        </w:rPr>
        <w:tab/>
      </w:r>
      <w:r w:rsidRPr="000067BC">
        <w:rPr>
          <w:rFonts w:ascii="Arial" w:hAnsi="Arial" w:cs="Arial"/>
          <w:sz w:val="20"/>
          <w:szCs w:val="20"/>
        </w:rPr>
        <w:tab/>
        <w:t>SPÚ nebo jím pověřená osoba zveřejní oznámení o vyhlášení soutěže nejméně 30 dnů před konáním soutěže, nebude-li v rozhodnutí o privatizaci uvedeno jinak.</w:t>
      </w:r>
    </w:p>
    <w:p w14:paraId="2A6A4870" w14:textId="77777777" w:rsidR="007C061F" w:rsidRPr="000067BC" w:rsidRDefault="007C061F" w:rsidP="007C061F">
      <w:pPr>
        <w:pStyle w:val="Zkladntext2"/>
        <w:rPr>
          <w:rFonts w:ascii="Arial" w:hAnsi="Arial" w:cs="Arial"/>
          <w:color w:val="auto"/>
          <w:sz w:val="20"/>
          <w:szCs w:val="20"/>
        </w:rPr>
      </w:pPr>
    </w:p>
    <w:p w14:paraId="4A69B146" w14:textId="77777777" w:rsidR="007C061F" w:rsidRPr="000067BC" w:rsidRDefault="007C061F" w:rsidP="007C061F">
      <w:pPr>
        <w:pStyle w:val="Zkladntext2"/>
        <w:rPr>
          <w:rFonts w:ascii="Arial" w:hAnsi="Arial" w:cs="Arial"/>
          <w:color w:val="auto"/>
          <w:sz w:val="20"/>
          <w:szCs w:val="20"/>
        </w:rPr>
      </w:pPr>
      <w:r w:rsidRPr="000067BC">
        <w:rPr>
          <w:rFonts w:ascii="Arial" w:hAnsi="Arial" w:cs="Arial"/>
          <w:color w:val="auto"/>
          <w:sz w:val="20"/>
          <w:szCs w:val="20"/>
        </w:rPr>
        <w:t>4.</w:t>
      </w:r>
      <w:r w:rsidRPr="000067BC">
        <w:rPr>
          <w:rFonts w:ascii="Arial" w:hAnsi="Arial" w:cs="Arial"/>
          <w:color w:val="auto"/>
          <w:sz w:val="20"/>
          <w:szCs w:val="20"/>
        </w:rPr>
        <w:tab/>
        <w:t>Oznámení musí obsahovat zejména tyto údaje:</w:t>
      </w:r>
    </w:p>
    <w:p w14:paraId="53C2BA4C" w14:textId="77777777" w:rsidR="007C061F" w:rsidRPr="000067BC" w:rsidRDefault="007C061F" w:rsidP="007C061F">
      <w:pPr>
        <w:pStyle w:val="Seznam2"/>
        <w:numPr>
          <w:ilvl w:val="0"/>
          <w:numId w:val="2"/>
        </w:numPr>
        <w:jc w:val="both"/>
        <w:rPr>
          <w:rFonts w:ascii="Arial" w:hAnsi="Arial" w:cs="Arial"/>
          <w:sz w:val="20"/>
          <w:szCs w:val="20"/>
        </w:rPr>
      </w:pPr>
      <w:r w:rsidRPr="000067BC">
        <w:rPr>
          <w:rFonts w:ascii="Arial" w:hAnsi="Arial" w:cs="Arial"/>
          <w:sz w:val="20"/>
          <w:szCs w:val="20"/>
        </w:rPr>
        <w:t>vymezení okruhu účastníků soutěže,</w:t>
      </w:r>
    </w:p>
    <w:p w14:paraId="7071D6B7" w14:textId="77777777" w:rsidR="007C061F" w:rsidRPr="000067BC" w:rsidRDefault="007C061F" w:rsidP="007C061F">
      <w:pPr>
        <w:pStyle w:val="Seznam2"/>
        <w:numPr>
          <w:ilvl w:val="0"/>
          <w:numId w:val="2"/>
        </w:numPr>
        <w:jc w:val="both"/>
        <w:rPr>
          <w:rFonts w:ascii="Arial" w:hAnsi="Arial" w:cs="Arial"/>
          <w:sz w:val="20"/>
          <w:szCs w:val="20"/>
        </w:rPr>
      </w:pPr>
      <w:r w:rsidRPr="000067BC">
        <w:rPr>
          <w:rFonts w:ascii="Arial" w:hAnsi="Arial" w:cs="Arial"/>
          <w:sz w:val="20"/>
          <w:szCs w:val="20"/>
        </w:rPr>
        <w:t>podmínky účasti v soutěži, event. podmínky složení kauce, výši účastnického poplatku,</w:t>
      </w:r>
    </w:p>
    <w:p w14:paraId="5A4713E7" w14:textId="77777777" w:rsidR="007C061F" w:rsidRPr="000067BC" w:rsidRDefault="007C061F" w:rsidP="007C061F">
      <w:pPr>
        <w:pStyle w:val="Seznam2"/>
        <w:numPr>
          <w:ilvl w:val="0"/>
          <w:numId w:val="2"/>
        </w:numPr>
        <w:jc w:val="both"/>
        <w:rPr>
          <w:rFonts w:ascii="Arial" w:hAnsi="Arial" w:cs="Arial"/>
          <w:sz w:val="20"/>
          <w:szCs w:val="20"/>
        </w:rPr>
      </w:pPr>
      <w:r w:rsidRPr="000067BC">
        <w:rPr>
          <w:rFonts w:ascii="Arial" w:hAnsi="Arial" w:cs="Arial"/>
          <w:sz w:val="20"/>
          <w:szCs w:val="20"/>
        </w:rPr>
        <w:t>stanovení kritérií pro soutěž,</w:t>
      </w:r>
    </w:p>
    <w:p w14:paraId="73D374A2" w14:textId="77777777" w:rsidR="007C061F" w:rsidRPr="000067BC" w:rsidRDefault="007C061F" w:rsidP="007C061F">
      <w:pPr>
        <w:pStyle w:val="Seznam2"/>
        <w:numPr>
          <w:ilvl w:val="0"/>
          <w:numId w:val="2"/>
        </w:numPr>
        <w:jc w:val="both"/>
        <w:rPr>
          <w:rFonts w:ascii="Arial" w:hAnsi="Arial" w:cs="Arial"/>
          <w:sz w:val="20"/>
          <w:szCs w:val="20"/>
        </w:rPr>
      </w:pPr>
      <w:r w:rsidRPr="000067BC">
        <w:rPr>
          <w:rFonts w:ascii="Arial" w:hAnsi="Arial" w:cs="Arial"/>
          <w:sz w:val="20"/>
          <w:szCs w:val="20"/>
        </w:rPr>
        <w:t>specifikaci majetku,</w:t>
      </w:r>
    </w:p>
    <w:p w14:paraId="122E6463" w14:textId="77777777" w:rsidR="007C061F" w:rsidRPr="000067BC" w:rsidRDefault="007C061F" w:rsidP="007C061F">
      <w:pPr>
        <w:pStyle w:val="Seznam2"/>
        <w:numPr>
          <w:ilvl w:val="0"/>
          <w:numId w:val="2"/>
        </w:numPr>
        <w:jc w:val="both"/>
        <w:rPr>
          <w:rFonts w:ascii="Arial" w:hAnsi="Arial" w:cs="Arial"/>
          <w:sz w:val="20"/>
          <w:szCs w:val="20"/>
        </w:rPr>
      </w:pPr>
      <w:r w:rsidRPr="000067BC">
        <w:rPr>
          <w:rFonts w:ascii="Arial" w:hAnsi="Arial" w:cs="Arial"/>
          <w:sz w:val="20"/>
          <w:szCs w:val="20"/>
        </w:rPr>
        <w:t>hodnotu majetku, výši pohledávek vážících se k privatizovanému majetku, vyhlašovanou kupní cenu majetku,</w:t>
      </w:r>
    </w:p>
    <w:p w14:paraId="18CDF56C" w14:textId="77777777" w:rsidR="007C061F" w:rsidRPr="000067BC" w:rsidRDefault="007C061F" w:rsidP="007C061F">
      <w:pPr>
        <w:pStyle w:val="Seznam2"/>
        <w:numPr>
          <w:ilvl w:val="0"/>
          <w:numId w:val="2"/>
        </w:numPr>
        <w:jc w:val="both"/>
        <w:rPr>
          <w:rFonts w:ascii="Arial" w:hAnsi="Arial" w:cs="Arial"/>
          <w:sz w:val="20"/>
          <w:szCs w:val="20"/>
        </w:rPr>
      </w:pPr>
      <w:r w:rsidRPr="000067BC">
        <w:rPr>
          <w:rFonts w:ascii="Arial" w:hAnsi="Arial" w:cs="Arial"/>
          <w:sz w:val="20"/>
          <w:szCs w:val="20"/>
        </w:rPr>
        <w:t>místo, datum a čas konání prohlídky majetku,</w:t>
      </w:r>
    </w:p>
    <w:p w14:paraId="304CE057" w14:textId="77777777" w:rsidR="007C061F" w:rsidRPr="000067BC" w:rsidRDefault="007C061F" w:rsidP="007C061F">
      <w:pPr>
        <w:pStyle w:val="Seznam2"/>
        <w:numPr>
          <w:ilvl w:val="0"/>
          <w:numId w:val="2"/>
        </w:numPr>
        <w:jc w:val="both"/>
        <w:rPr>
          <w:rFonts w:ascii="Arial" w:hAnsi="Arial" w:cs="Arial"/>
          <w:sz w:val="20"/>
          <w:szCs w:val="20"/>
        </w:rPr>
      </w:pPr>
      <w:r w:rsidRPr="000067BC">
        <w:rPr>
          <w:rFonts w:ascii="Arial" w:hAnsi="Arial" w:cs="Arial"/>
          <w:sz w:val="20"/>
          <w:szCs w:val="20"/>
        </w:rPr>
        <w:t xml:space="preserve">místo, datum a čas konání prezence zájemců o účast v soutěži (dále jen „zájemce“), </w:t>
      </w:r>
    </w:p>
    <w:p w14:paraId="1047349D" w14:textId="77777777" w:rsidR="007C061F" w:rsidRPr="000067BC" w:rsidRDefault="007C061F" w:rsidP="007C061F">
      <w:pPr>
        <w:pStyle w:val="Seznam2"/>
        <w:numPr>
          <w:ilvl w:val="0"/>
          <w:numId w:val="2"/>
        </w:numPr>
        <w:jc w:val="both"/>
        <w:rPr>
          <w:rFonts w:ascii="Arial" w:hAnsi="Arial" w:cs="Arial"/>
          <w:sz w:val="20"/>
          <w:szCs w:val="20"/>
        </w:rPr>
      </w:pPr>
      <w:r w:rsidRPr="000067BC">
        <w:rPr>
          <w:rFonts w:ascii="Arial" w:hAnsi="Arial" w:cs="Arial"/>
          <w:sz w:val="20"/>
          <w:szCs w:val="20"/>
        </w:rPr>
        <w:t>místo a datum konání soutěže,</w:t>
      </w:r>
    </w:p>
    <w:p w14:paraId="16BA17B2" w14:textId="77777777" w:rsidR="007C061F" w:rsidRPr="000067BC" w:rsidRDefault="007C061F" w:rsidP="007C061F">
      <w:pPr>
        <w:pStyle w:val="Seznam2"/>
        <w:numPr>
          <w:ilvl w:val="0"/>
          <w:numId w:val="2"/>
        </w:numPr>
        <w:jc w:val="both"/>
        <w:rPr>
          <w:rFonts w:ascii="Arial" w:hAnsi="Arial" w:cs="Arial"/>
          <w:sz w:val="20"/>
          <w:szCs w:val="20"/>
        </w:rPr>
      </w:pPr>
      <w:r w:rsidRPr="000067BC">
        <w:rPr>
          <w:rFonts w:ascii="Arial" w:hAnsi="Arial" w:cs="Arial"/>
          <w:sz w:val="20"/>
          <w:szCs w:val="20"/>
        </w:rPr>
        <w:t>způsob a lhůtu podávání nabídek,</w:t>
      </w:r>
    </w:p>
    <w:p w14:paraId="7C2BC507" w14:textId="77777777" w:rsidR="007C061F" w:rsidRPr="000067BC" w:rsidRDefault="007C061F" w:rsidP="007C061F">
      <w:pPr>
        <w:pStyle w:val="Seznam2"/>
        <w:numPr>
          <w:ilvl w:val="0"/>
          <w:numId w:val="2"/>
        </w:numPr>
        <w:jc w:val="both"/>
        <w:rPr>
          <w:rFonts w:ascii="Arial" w:hAnsi="Arial" w:cs="Arial"/>
          <w:sz w:val="20"/>
          <w:szCs w:val="20"/>
        </w:rPr>
      </w:pPr>
      <w:r w:rsidRPr="000067BC">
        <w:rPr>
          <w:rFonts w:ascii="Arial" w:hAnsi="Arial" w:cs="Arial"/>
          <w:sz w:val="20"/>
          <w:szCs w:val="20"/>
        </w:rPr>
        <w:t>informace o místě a způsobu získání dalších údajů o soutěži,</w:t>
      </w:r>
    </w:p>
    <w:p w14:paraId="363294AE" w14:textId="77777777" w:rsidR="007C061F" w:rsidRPr="000067BC" w:rsidRDefault="007C061F" w:rsidP="007C061F">
      <w:pPr>
        <w:pStyle w:val="Seznam2"/>
        <w:numPr>
          <w:ilvl w:val="0"/>
          <w:numId w:val="2"/>
        </w:numPr>
        <w:jc w:val="both"/>
        <w:rPr>
          <w:rFonts w:ascii="Arial" w:hAnsi="Arial" w:cs="Arial"/>
          <w:sz w:val="20"/>
          <w:szCs w:val="20"/>
        </w:rPr>
      </w:pPr>
      <w:r w:rsidRPr="000067BC">
        <w:rPr>
          <w:rFonts w:ascii="Arial" w:hAnsi="Arial" w:cs="Arial"/>
          <w:sz w:val="20"/>
          <w:szCs w:val="20"/>
        </w:rPr>
        <w:t>číslo účtu a variabilní symbol, na který mají být provedeny platby ve prospěch SPÚ.</w:t>
      </w:r>
    </w:p>
    <w:p w14:paraId="4D7EA9DB" w14:textId="77777777" w:rsidR="007C061F" w:rsidRPr="000067BC" w:rsidRDefault="007C061F" w:rsidP="007C061F">
      <w:pPr>
        <w:jc w:val="center"/>
        <w:rPr>
          <w:rFonts w:ascii="Arial" w:hAnsi="Arial" w:cs="Arial"/>
          <w:b/>
          <w:sz w:val="20"/>
          <w:szCs w:val="20"/>
        </w:rPr>
      </w:pPr>
      <w:bookmarkStart w:id="3" w:name="Charakteristika_majetku"/>
    </w:p>
    <w:p w14:paraId="0F471DD0" w14:textId="77777777" w:rsidR="007C061F" w:rsidRPr="000067BC" w:rsidRDefault="007C061F" w:rsidP="007C061F">
      <w:pPr>
        <w:jc w:val="center"/>
        <w:rPr>
          <w:rFonts w:ascii="Arial" w:hAnsi="Arial" w:cs="Arial"/>
          <w:b/>
          <w:sz w:val="20"/>
          <w:szCs w:val="20"/>
        </w:rPr>
      </w:pPr>
      <w:r w:rsidRPr="000067BC">
        <w:rPr>
          <w:rFonts w:ascii="Arial" w:hAnsi="Arial" w:cs="Arial"/>
          <w:b/>
          <w:sz w:val="20"/>
          <w:szCs w:val="20"/>
        </w:rPr>
        <w:t>§ 5</w:t>
      </w:r>
    </w:p>
    <w:p w14:paraId="364F7394" w14:textId="77777777" w:rsidR="007C061F" w:rsidRPr="000067BC" w:rsidRDefault="007C061F" w:rsidP="007C061F">
      <w:pPr>
        <w:jc w:val="center"/>
        <w:rPr>
          <w:rFonts w:ascii="Arial" w:hAnsi="Arial" w:cs="Arial"/>
          <w:b/>
          <w:sz w:val="20"/>
          <w:szCs w:val="20"/>
        </w:rPr>
      </w:pPr>
      <w:r w:rsidRPr="000067BC">
        <w:rPr>
          <w:rFonts w:ascii="Arial" w:hAnsi="Arial" w:cs="Arial"/>
          <w:b/>
          <w:sz w:val="20"/>
          <w:szCs w:val="20"/>
        </w:rPr>
        <w:t>Charakteristika majetku</w:t>
      </w:r>
    </w:p>
    <w:bookmarkEnd w:id="3"/>
    <w:p w14:paraId="2111C564" w14:textId="77777777" w:rsidR="007C061F" w:rsidRPr="000067BC" w:rsidRDefault="007C061F" w:rsidP="007C061F">
      <w:pPr>
        <w:ind w:left="284" w:hanging="284"/>
        <w:jc w:val="both"/>
        <w:rPr>
          <w:rFonts w:ascii="Arial" w:hAnsi="Arial" w:cs="Arial"/>
          <w:bCs/>
          <w:sz w:val="20"/>
          <w:szCs w:val="20"/>
        </w:rPr>
      </w:pPr>
      <w:r w:rsidRPr="000067BC">
        <w:rPr>
          <w:rFonts w:ascii="Arial" w:hAnsi="Arial" w:cs="Arial"/>
          <w:bCs/>
          <w:sz w:val="20"/>
          <w:szCs w:val="20"/>
        </w:rPr>
        <w:t>1.</w:t>
      </w:r>
      <w:r w:rsidRPr="000067BC">
        <w:rPr>
          <w:rFonts w:ascii="Arial" w:hAnsi="Arial" w:cs="Arial"/>
          <w:bCs/>
          <w:sz w:val="20"/>
          <w:szCs w:val="20"/>
        </w:rPr>
        <w:tab/>
        <w:t xml:space="preserve">Každý zájemce má právo získat bezplatně na příslušném </w:t>
      </w:r>
      <w:r w:rsidRPr="000067BC">
        <w:rPr>
          <w:rFonts w:ascii="Arial" w:hAnsi="Arial" w:cs="Arial"/>
          <w:sz w:val="20"/>
          <w:szCs w:val="20"/>
        </w:rPr>
        <w:t xml:space="preserve">KPÚ </w:t>
      </w:r>
      <w:r w:rsidRPr="000067BC">
        <w:rPr>
          <w:rFonts w:ascii="Arial" w:hAnsi="Arial" w:cs="Arial"/>
          <w:bCs/>
          <w:sz w:val="20"/>
          <w:szCs w:val="20"/>
        </w:rPr>
        <w:t>stručnou charakteristiku majetku, která obsahuje:</w:t>
      </w:r>
    </w:p>
    <w:p w14:paraId="41CE51E3" w14:textId="77777777" w:rsidR="007C061F" w:rsidRPr="000067BC" w:rsidRDefault="007C061F" w:rsidP="007C061F">
      <w:pPr>
        <w:pStyle w:val="Seznam2"/>
        <w:numPr>
          <w:ilvl w:val="0"/>
          <w:numId w:val="2"/>
        </w:numPr>
        <w:jc w:val="both"/>
        <w:rPr>
          <w:rFonts w:ascii="Arial" w:hAnsi="Arial" w:cs="Arial"/>
          <w:sz w:val="20"/>
          <w:szCs w:val="20"/>
        </w:rPr>
      </w:pPr>
      <w:r w:rsidRPr="000067BC">
        <w:rPr>
          <w:rFonts w:ascii="Arial" w:hAnsi="Arial" w:cs="Arial"/>
          <w:sz w:val="20"/>
          <w:szCs w:val="20"/>
        </w:rPr>
        <w:t xml:space="preserve">základní údaje o majetku, </w:t>
      </w:r>
    </w:p>
    <w:p w14:paraId="23285306" w14:textId="77777777" w:rsidR="007C061F" w:rsidRPr="000067BC" w:rsidRDefault="007C061F" w:rsidP="007C061F">
      <w:pPr>
        <w:pStyle w:val="Seznam2"/>
        <w:numPr>
          <w:ilvl w:val="0"/>
          <w:numId w:val="3"/>
        </w:numPr>
        <w:rPr>
          <w:rFonts w:ascii="Arial" w:hAnsi="Arial" w:cs="Arial"/>
          <w:sz w:val="20"/>
          <w:szCs w:val="20"/>
        </w:rPr>
      </w:pPr>
      <w:r w:rsidRPr="000067BC">
        <w:rPr>
          <w:rFonts w:ascii="Arial" w:hAnsi="Arial" w:cs="Arial"/>
          <w:sz w:val="20"/>
          <w:szCs w:val="20"/>
        </w:rPr>
        <w:t>hodnotu majetku, výši pohledávek vážících se k privatizovanému majetku,</w:t>
      </w:r>
    </w:p>
    <w:p w14:paraId="5D05D3B0" w14:textId="77777777" w:rsidR="007C061F" w:rsidRPr="000067BC" w:rsidRDefault="007C061F" w:rsidP="007C061F">
      <w:pPr>
        <w:pStyle w:val="Seznam2"/>
        <w:numPr>
          <w:ilvl w:val="0"/>
          <w:numId w:val="3"/>
        </w:numPr>
        <w:jc w:val="both"/>
        <w:rPr>
          <w:rFonts w:ascii="Arial" w:hAnsi="Arial" w:cs="Arial"/>
          <w:sz w:val="20"/>
          <w:szCs w:val="20"/>
        </w:rPr>
      </w:pPr>
      <w:r w:rsidRPr="000067BC">
        <w:rPr>
          <w:rFonts w:ascii="Arial" w:hAnsi="Arial" w:cs="Arial"/>
          <w:sz w:val="20"/>
          <w:szCs w:val="20"/>
        </w:rPr>
        <w:t xml:space="preserve">vyhlašovanou kupní cenu, </w:t>
      </w:r>
    </w:p>
    <w:p w14:paraId="4396DDDB" w14:textId="77777777" w:rsidR="007C061F" w:rsidRPr="000067BC" w:rsidRDefault="007C061F" w:rsidP="007C061F">
      <w:pPr>
        <w:pStyle w:val="Seznam2"/>
        <w:numPr>
          <w:ilvl w:val="0"/>
          <w:numId w:val="3"/>
        </w:numPr>
        <w:jc w:val="both"/>
        <w:rPr>
          <w:rFonts w:ascii="Arial" w:hAnsi="Arial" w:cs="Arial"/>
          <w:sz w:val="20"/>
          <w:szCs w:val="20"/>
        </w:rPr>
      </w:pPr>
      <w:r w:rsidRPr="000067BC">
        <w:rPr>
          <w:rFonts w:ascii="Arial" w:hAnsi="Arial" w:cs="Arial"/>
          <w:sz w:val="20"/>
          <w:szCs w:val="20"/>
        </w:rPr>
        <w:t>údaje o právech třetích osob k předmětnému majetku (nájemní/pachtovní smlouvy, věcná břemena apod.),</w:t>
      </w:r>
    </w:p>
    <w:p w14:paraId="0DC9E903" w14:textId="77777777" w:rsidR="007C061F" w:rsidRPr="000067BC" w:rsidRDefault="007C061F" w:rsidP="007C061F">
      <w:pPr>
        <w:pStyle w:val="Seznam2"/>
        <w:numPr>
          <w:ilvl w:val="0"/>
          <w:numId w:val="3"/>
        </w:numPr>
        <w:jc w:val="both"/>
        <w:rPr>
          <w:rFonts w:ascii="Arial" w:hAnsi="Arial" w:cs="Arial"/>
          <w:sz w:val="20"/>
          <w:szCs w:val="20"/>
        </w:rPr>
      </w:pPr>
      <w:r w:rsidRPr="000067BC">
        <w:rPr>
          <w:rFonts w:ascii="Arial" w:hAnsi="Arial" w:cs="Arial"/>
          <w:sz w:val="20"/>
          <w:szCs w:val="20"/>
        </w:rPr>
        <w:t xml:space="preserve">stanovisko MŽP k ekologickému auditu nebo prohlášení o ekologických závazcích, </w:t>
      </w:r>
    </w:p>
    <w:p w14:paraId="15FCD263" w14:textId="77777777" w:rsidR="007C061F" w:rsidRPr="000067BC" w:rsidRDefault="007C061F" w:rsidP="007C061F">
      <w:pPr>
        <w:pStyle w:val="Seznam2"/>
        <w:numPr>
          <w:ilvl w:val="0"/>
          <w:numId w:val="3"/>
        </w:numPr>
        <w:jc w:val="both"/>
        <w:rPr>
          <w:rFonts w:ascii="Arial" w:hAnsi="Arial" w:cs="Arial"/>
          <w:sz w:val="20"/>
          <w:szCs w:val="20"/>
        </w:rPr>
      </w:pPr>
      <w:r w:rsidRPr="000067BC">
        <w:rPr>
          <w:rFonts w:ascii="Arial" w:hAnsi="Arial" w:cs="Arial"/>
          <w:sz w:val="20"/>
          <w:szCs w:val="20"/>
        </w:rPr>
        <w:t xml:space="preserve">zásady obsahu smlouvy, která bude po splnění podmínek </w:t>
      </w:r>
      <w:hyperlink r:id="rId11" w:anchor="Uzavření_dohody_a_smlouvy" w:history="1">
        <w:r w:rsidRPr="000067BC">
          <w:rPr>
            <w:rStyle w:val="Hypertextovodkaz"/>
            <w:rFonts w:cs="Arial"/>
            <w:sz w:val="20"/>
            <w:szCs w:val="20"/>
          </w:rPr>
          <w:t>§ 12</w:t>
        </w:r>
      </w:hyperlink>
      <w:r w:rsidRPr="000067BC">
        <w:rPr>
          <w:rFonts w:ascii="Arial" w:hAnsi="Arial" w:cs="Arial"/>
          <w:sz w:val="20"/>
          <w:szCs w:val="20"/>
        </w:rPr>
        <w:t xml:space="preserve"> tohoto soutěžního řádu uzavřena s účastníkem soutěže, jehož nabídka byla přijata,</w:t>
      </w:r>
    </w:p>
    <w:p w14:paraId="1F1FDF95" w14:textId="77777777" w:rsidR="007C061F" w:rsidRPr="000067BC" w:rsidRDefault="007C061F" w:rsidP="007C061F">
      <w:pPr>
        <w:pStyle w:val="Seznam2"/>
        <w:numPr>
          <w:ilvl w:val="0"/>
          <w:numId w:val="3"/>
        </w:numPr>
        <w:jc w:val="both"/>
        <w:rPr>
          <w:rFonts w:ascii="Arial" w:hAnsi="Arial" w:cs="Arial"/>
          <w:sz w:val="20"/>
          <w:szCs w:val="20"/>
        </w:rPr>
      </w:pPr>
      <w:r w:rsidRPr="000067BC">
        <w:rPr>
          <w:rFonts w:ascii="Arial" w:hAnsi="Arial" w:cs="Arial"/>
          <w:sz w:val="20"/>
          <w:szCs w:val="20"/>
        </w:rPr>
        <w:t>soutěžní řád.</w:t>
      </w:r>
    </w:p>
    <w:p w14:paraId="24D112C6" w14:textId="77777777" w:rsidR="007C061F" w:rsidRPr="000067BC" w:rsidRDefault="007C061F" w:rsidP="007C061F">
      <w:pPr>
        <w:jc w:val="both"/>
        <w:rPr>
          <w:rFonts w:ascii="Arial" w:hAnsi="Arial" w:cs="Arial"/>
          <w:bCs/>
          <w:sz w:val="20"/>
          <w:szCs w:val="20"/>
        </w:rPr>
      </w:pPr>
    </w:p>
    <w:p w14:paraId="03C9FFE3" w14:textId="77777777" w:rsidR="007C061F" w:rsidRPr="000067BC" w:rsidRDefault="007C061F" w:rsidP="007C061F">
      <w:pPr>
        <w:pStyle w:val="Odstavecseseznamem"/>
        <w:numPr>
          <w:ilvl w:val="0"/>
          <w:numId w:val="8"/>
        </w:numPr>
        <w:ind w:left="284" w:hanging="284"/>
        <w:jc w:val="both"/>
        <w:rPr>
          <w:rFonts w:ascii="Arial" w:hAnsi="Arial" w:cs="Arial"/>
          <w:sz w:val="20"/>
          <w:szCs w:val="20"/>
        </w:rPr>
      </w:pPr>
      <w:r w:rsidRPr="000067BC">
        <w:rPr>
          <w:rFonts w:ascii="Arial" w:hAnsi="Arial" w:cs="Arial"/>
          <w:sz w:val="20"/>
          <w:szCs w:val="20"/>
        </w:rPr>
        <w:t xml:space="preserve">Zájemce o podrobnější informace o nabízeném majetku může získat komplexní charakteristiku majetku na příslušném KPÚ po zaplacení účastnického poplatku (viz </w:t>
      </w:r>
      <w:hyperlink r:id="rId12" w:anchor="Účastnický_poplatek" w:history="1">
        <w:r w:rsidRPr="000067BC">
          <w:rPr>
            <w:rStyle w:val="Hypertextovodkaz"/>
            <w:rFonts w:cs="Arial"/>
            <w:sz w:val="20"/>
            <w:szCs w:val="20"/>
          </w:rPr>
          <w:t>§ 6</w:t>
        </w:r>
      </w:hyperlink>
      <w:r w:rsidRPr="000067BC">
        <w:rPr>
          <w:rFonts w:ascii="Arial" w:hAnsi="Arial" w:cs="Arial"/>
          <w:sz w:val="20"/>
          <w:szCs w:val="20"/>
        </w:rPr>
        <w:t xml:space="preserve"> tohoto Soutěžního řádu). </w:t>
      </w:r>
      <w:r w:rsidRPr="000067BC">
        <w:rPr>
          <w:rFonts w:ascii="Arial" w:hAnsi="Arial" w:cs="Arial"/>
          <w:bCs/>
          <w:sz w:val="20"/>
          <w:szCs w:val="20"/>
        </w:rPr>
        <w:t xml:space="preserve">Komplexní charakteristika majetku obsahuje navíc oproti stručné charakteristice majetku ještě kopii: </w:t>
      </w:r>
    </w:p>
    <w:p w14:paraId="776A65A7" w14:textId="77777777" w:rsidR="007C061F" w:rsidRPr="000067BC" w:rsidRDefault="007C061F" w:rsidP="007C061F">
      <w:pPr>
        <w:pStyle w:val="Seznam"/>
        <w:numPr>
          <w:ilvl w:val="0"/>
          <w:numId w:val="3"/>
        </w:numPr>
        <w:jc w:val="both"/>
        <w:rPr>
          <w:rFonts w:ascii="Arial" w:hAnsi="Arial" w:cs="Arial"/>
          <w:sz w:val="20"/>
          <w:szCs w:val="20"/>
        </w:rPr>
      </w:pPr>
      <w:r w:rsidRPr="000067BC">
        <w:rPr>
          <w:rFonts w:ascii="Arial" w:hAnsi="Arial" w:cs="Arial"/>
          <w:sz w:val="20"/>
          <w:szCs w:val="20"/>
        </w:rPr>
        <w:t>výpisu z katastru nemovitostí,</w:t>
      </w:r>
    </w:p>
    <w:p w14:paraId="47CAAEBB" w14:textId="77777777" w:rsidR="007C061F" w:rsidRPr="000067BC" w:rsidRDefault="007C061F" w:rsidP="007C061F">
      <w:pPr>
        <w:pStyle w:val="Seznam"/>
        <w:numPr>
          <w:ilvl w:val="0"/>
          <w:numId w:val="3"/>
        </w:numPr>
        <w:jc w:val="both"/>
        <w:rPr>
          <w:rFonts w:ascii="Arial" w:hAnsi="Arial" w:cs="Arial"/>
          <w:sz w:val="20"/>
          <w:szCs w:val="20"/>
        </w:rPr>
      </w:pPr>
      <w:r w:rsidRPr="000067BC">
        <w:rPr>
          <w:rFonts w:ascii="Arial" w:hAnsi="Arial" w:cs="Arial"/>
          <w:sz w:val="20"/>
          <w:szCs w:val="20"/>
        </w:rPr>
        <w:t>dokumentů, týkajících se práv třetích osob k nabízenému majetku.</w:t>
      </w:r>
    </w:p>
    <w:p w14:paraId="459E0789" w14:textId="77777777" w:rsidR="007C061F" w:rsidRPr="000067BC" w:rsidRDefault="007C061F" w:rsidP="007C061F">
      <w:pPr>
        <w:pStyle w:val="Seznam"/>
        <w:ind w:left="360" w:firstLine="0"/>
        <w:jc w:val="both"/>
        <w:rPr>
          <w:rFonts w:ascii="Arial" w:hAnsi="Arial" w:cs="Arial"/>
          <w:dstrike/>
          <w:sz w:val="20"/>
          <w:szCs w:val="20"/>
        </w:rPr>
      </w:pPr>
      <w:r w:rsidRPr="000067BC">
        <w:rPr>
          <w:rFonts w:ascii="Arial" w:hAnsi="Arial" w:cs="Arial"/>
          <w:sz w:val="20"/>
          <w:szCs w:val="20"/>
        </w:rPr>
        <w:t>Zájemce má možnost nahlédnout do znaleckého posudku, který je součástí ZPP.</w:t>
      </w:r>
    </w:p>
    <w:p w14:paraId="5A93F72C" w14:textId="77777777" w:rsidR="007C061F" w:rsidRPr="000067BC" w:rsidRDefault="007C061F" w:rsidP="007C061F">
      <w:pPr>
        <w:jc w:val="both"/>
        <w:rPr>
          <w:rFonts w:ascii="Arial" w:hAnsi="Arial" w:cs="Arial"/>
          <w:bCs/>
          <w:sz w:val="20"/>
          <w:szCs w:val="20"/>
        </w:rPr>
      </w:pPr>
    </w:p>
    <w:p w14:paraId="797E3C1B" w14:textId="77777777" w:rsidR="007C061F" w:rsidRPr="000067BC" w:rsidRDefault="007C061F" w:rsidP="007C061F">
      <w:pPr>
        <w:ind w:left="284" w:hanging="284"/>
        <w:jc w:val="both"/>
        <w:rPr>
          <w:rFonts w:ascii="Arial" w:hAnsi="Arial" w:cs="Arial"/>
          <w:bCs/>
          <w:sz w:val="20"/>
          <w:szCs w:val="20"/>
        </w:rPr>
      </w:pPr>
      <w:r w:rsidRPr="000067BC">
        <w:rPr>
          <w:rFonts w:ascii="Arial" w:hAnsi="Arial" w:cs="Arial"/>
          <w:bCs/>
          <w:sz w:val="20"/>
          <w:szCs w:val="20"/>
        </w:rPr>
        <w:t>3.</w:t>
      </w:r>
      <w:r w:rsidRPr="000067BC">
        <w:rPr>
          <w:rFonts w:ascii="Arial" w:hAnsi="Arial" w:cs="Arial"/>
          <w:bCs/>
          <w:sz w:val="20"/>
          <w:szCs w:val="20"/>
        </w:rPr>
        <w:tab/>
        <w:t>Převzetí charakteristiky majetku je jednou z podmínek pro účast v soutěži. Osoba, která se neúspěšně zúčastnila předcházející soutěže, již nemusí v opakované soutěži přebírat stručnou charakteristiku majetku.</w:t>
      </w:r>
    </w:p>
    <w:p w14:paraId="7AD4D1F0" w14:textId="77777777" w:rsidR="007C061F" w:rsidRPr="000067BC" w:rsidRDefault="007C061F" w:rsidP="007C061F">
      <w:pPr>
        <w:jc w:val="both"/>
        <w:rPr>
          <w:rFonts w:ascii="Arial" w:hAnsi="Arial" w:cs="Arial"/>
          <w:bCs/>
          <w:sz w:val="20"/>
          <w:szCs w:val="20"/>
        </w:rPr>
      </w:pPr>
    </w:p>
    <w:p w14:paraId="5186E763" w14:textId="77777777" w:rsidR="007C061F" w:rsidRPr="000067BC" w:rsidRDefault="007C061F" w:rsidP="007C061F">
      <w:pPr>
        <w:ind w:left="284" w:hanging="284"/>
        <w:jc w:val="both"/>
        <w:rPr>
          <w:rFonts w:ascii="Arial" w:hAnsi="Arial" w:cs="Arial"/>
          <w:bCs/>
          <w:sz w:val="20"/>
          <w:szCs w:val="20"/>
        </w:rPr>
      </w:pPr>
      <w:r w:rsidRPr="000067BC">
        <w:rPr>
          <w:rFonts w:ascii="Arial" w:hAnsi="Arial" w:cs="Arial"/>
          <w:bCs/>
          <w:sz w:val="20"/>
          <w:szCs w:val="20"/>
        </w:rPr>
        <w:t>4.</w:t>
      </w:r>
      <w:r w:rsidRPr="000067BC">
        <w:rPr>
          <w:rFonts w:ascii="Arial" w:hAnsi="Arial" w:cs="Arial"/>
          <w:bCs/>
          <w:sz w:val="20"/>
          <w:szCs w:val="20"/>
        </w:rPr>
        <w:tab/>
        <w:t xml:space="preserve">Po převzetí charakteristiky majetku je zájemce oprávněn nahlédnout na </w:t>
      </w:r>
      <w:r w:rsidRPr="000067BC">
        <w:rPr>
          <w:rFonts w:ascii="Arial" w:hAnsi="Arial" w:cs="Arial"/>
          <w:sz w:val="20"/>
          <w:szCs w:val="20"/>
        </w:rPr>
        <w:t xml:space="preserve">KPÚ </w:t>
      </w:r>
      <w:r w:rsidRPr="000067BC">
        <w:rPr>
          <w:rFonts w:ascii="Arial" w:hAnsi="Arial" w:cs="Arial"/>
          <w:bCs/>
          <w:sz w:val="20"/>
          <w:szCs w:val="20"/>
        </w:rPr>
        <w:t>do privatizačního projektu na privatizovaný majetek.</w:t>
      </w:r>
    </w:p>
    <w:p w14:paraId="3F679CE7" w14:textId="77777777" w:rsidR="007C061F" w:rsidRPr="000067BC" w:rsidRDefault="007C061F" w:rsidP="007C061F">
      <w:pPr>
        <w:ind w:left="284" w:hanging="284"/>
        <w:jc w:val="both"/>
        <w:rPr>
          <w:rFonts w:ascii="Arial" w:hAnsi="Arial" w:cs="Arial"/>
          <w:bCs/>
          <w:sz w:val="20"/>
          <w:szCs w:val="20"/>
        </w:rPr>
      </w:pPr>
    </w:p>
    <w:p w14:paraId="04FB1EE4" w14:textId="77777777" w:rsidR="007C061F" w:rsidRPr="000067BC" w:rsidRDefault="007C061F" w:rsidP="007C061F">
      <w:pPr>
        <w:jc w:val="center"/>
        <w:rPr>
          <w:rFonts w:ascii="Arial" w:hAnsi="Arial" w:cs="Arial"/>
          <w:b/>
          <w:sz w:val="20"/>
          <w:szCs w:val="20"/>
        </w:rPr>
      </w:pPr>
      <w:bookmarkStart w:id="4" w:name="Účastnický_poplatek"/>
      <w:r w:rsidRPr="000067BC">
        <w:rPr>
          <w:rFonts w:ascii="Arial" w:hAnsi="Arial" w:cs="Arial"/>
          <w:b/>
          <w:sz w:val="20"/>
          <w:szCs w:val="20"/>
        </w:rPr>
        <w:t>§ 6</w:t>
      </w:r>
    </w:p>
    <w:p w14:paraId="30DCC38E" w14:textId="77777777" w:rsidR="007C061F" w:rsidRPr="000067BC" w:rsidRDefault="007C061F" w:rsidP="007C061F">
      <w:pPr>
        <w:jc w:val="center"/>
        <w:rPr>
          <w:rFonts w:ascii="Arial" w:hAnsi="Arial" w:cs="Arial"/>
          <w:b/>
          <w:sz w:val="20"/>
          <w:szCs w:val="20"/>
        </w:rPr>
      </w:pPr>
      <w:r w:rsidRPr="000067BC">
        <w:rPr>
          <w:rFonts w:ascii="Arial" w:hAnsi="Arial" w:cs="Arial"/>
          <w:b/>
          <w:sz w:val="20"/>
          <w:szCs w:val="20"/>
        </w:rPr>
        <w:t>Účastnický poplatek</w:t>
      </w:r>
      <w:bookmarkEnd w:id="4"/>
    </w:p>
    <w:p w14:paraId="2046F74E" w14:textId="77777777" w:rsidR="007C061F" w:rsidRPr="000067BC" w:rsidRDefault="007C061F" w:rsidP="007C061F">
      <w:pPr>
        <w:pStyle w:val="Zkladntext"/>
        <w:numPr>
          <w:ilvl w:val="0"/>
          <w:numId w:val="9"/>
        </w:numPr>
        <w:ind w:left="360"/>
        <w:rPr>
          <w:rFonts w:ascii="Arial" w:hAnsi="Arial" w:cs="Arial"/>
          <w:i w:val="0"/>
          <w:iCs w:val="0"/>
          <w:color w:val="000000" w:themeColor="text1"/>
          <w:sz w:val="20"/>
          <w:szCs w:val="20"/>
          <w:u w:val="single"/>
        </w:rPr>
      </w:pPr>
      <w:r w:rsidRPr="000067BC">
        <w:rPr>
          <w:rFonts w:ascii="Arial" w:hAnsi="Arial" w:cs="Arial"/>
          <w:i w:val="0"/>
          <w:iCs w:val="0"/>
          <w:color w:val="000000" w:themeColor="text1"/>
          <w:sz w:val="20"/>
          <w:szCs w:val="20"/>
        </w:rPr>
        <w:t xml:space="preserve">SPÚ stanovuje účastnický poplatek v rozmezí od </w:t>
      </w:r>
      <w:r w:rsidRPr="000067BC">
        <w:rPr>
          <w:rFonts w:ascii="Arial" w:hAnsi="Arial" w:cs="Arial"/>
          <w:i w:val="0"/>
          <w:iCs w:val="0"/>
          <w:color w:val="auto"/>
          <w:sz w:val="20"/>
          <w:szCs w:val="20"/>
        </w:rPr>
        <w:t xml:space="preserve">500,- Kč </w:t>
      </w:r>
      <w:r w:rsidRPr="000067BC">
        <w:rPr>
          <w:rFonts w:ascii="Arial" w:hAnsi="Arial" w:cs="Arial"/>
          <w:i w:val="0"/>
          <w:iCs w:val="0"/>
          <w:color w:val="000000" w:themeColor="text1"/>
          <w:sz w:val="20"/>
          <w:szCs w:val="20"/>
        </w:rPr>
        <w:t xml:space="preserve">až do 50 000,- Kč s přihlédnutím k hodnotě nabízeného majetku. Účastnický poplatek je </w:t>
      </w:r>
      <w:r w:rsidRPr="000067BC">
        <w:rPr>
          <w:rFonts w:ascii="Arial" w:hAnsi="Arial" w:cs="Arial"/>
          <w:bCs/>
          <w:i w:val="0"/>
          <w:iCs w:val="0"/>
          <w:color w:val="000000" w:themeColor="text1"/>
          <w:sz w:val="20"/>
          <w:szCs w:val="20"/>
        </w:rPr>
        <w:t>nevratný</w:t>
      </w:r>
      <w:r w:rsidRPr="000067BC">
        <w:rPr>
          <w:rFonts w:ascii="Arial" w:hAnsi="Arial" w:cs="Arial"/>
          <w:i w:val="0"/>
          <w:iCs w:val="0"/>
          <w:color w:val="000000" w:themeColor="text1"/>
          <w:sz w:val="20"/>
          <w:szCs w:val="20"/>
        </w:rPr>
        <w:t xml:space="preserve"> bez ohledu na účast zájemce v soutěži. Účastnický poplatek může být vrácen pouze v tom případě, jestliže SPÚ odmítne všechny podané nabídky nebo bude soutěž zrušena.</w:t>
      </w:r>
    </w:p>
    <w:p w14:paraId="5D8A2135" w14:textId="77777777" w:rsidR="007C061F" w:rsidRPr="000067BC" w:rsidRDefault="007C061F" w:rsidP="007C061F">
      <w:pPr>
        <w:pStyle w:val="Zkladntext"/>
        <w:ind w:left="360"/>
        <w:rPr>
          <w:rFonts w:ascii="Arial" w:hAnsi="Arial" w:cs="Arial"/>
          <w:i w:val="0"/>
          <w:iCs w:val="0"/>
          <w:color w:val="000000" w:themeColor="text1"/>
          <w:sz w:val="20"/>
          <w:szCs w:val="20"/>
          <w:u w:val="single"/>
        </w:rPr>
      </w:pPr>
    </w:p>
    <w:p w14:paraId="1728DF19" w14:textId="77777777" w:rsidR="007C061F" w:rsidRPr="000067BC" w:rsidRDefault="007C061F" w:rsidP="007C061F">
      <w:pPr>
        <w:pStyle w:val="Zkladntext"/>
        <w:numPr>
          <w:ilvl w:val="0"/>
          <w:numId w:val="9"/>
        </w:numPr>
        <w:ind w:left="360"/>
        <w:rPr>
          <w:rFonts w:ascii="Arial" w:hAnsi="Arial" w:cs="Arial"/>
          <w:i w:val="0"/>
          <w:iCs w:val="0"/>
          <w:color w:val="000000" w:themeColor="text1"/>
          <w:sz w:val="20"/>
          <w:szCs w:val="20"/>
          <w:u w:val="single"/>
        </w:rPr>
      </w:pPr>
      <w:r w:rsidRPr="000067BC">
        <w:rPr>
          <w:rFonts w:ascii="Arial" w:hAnsi="Arial" w:cs="Arial"/>
          <w:i w:val="0"/>
          <w:color w:val="000000" w:themeColor="text1"/>
          <w:sz w:val="20"/>
          <w:szCs w:val="20"/>
        </w:rPr>
        <w:t>Účastnický poplatek zaplatí zájemce za podmínek zveřejněných v oznámení o vyhlášení soutěže.</w:t>
      </w:r>
    </w:p>
    <w:p w14:paraId="16038AB1" w14:textId="77777777" w:rsidR="007C061F" w:rsidRPr="000067BC" w:rsidRDefault="007C061F" w:rsidP="007C061F">
      <w:pPr>
        <w:jc w:val="center"/>
        <w:rPr>
          <w:rFonts w:ascii="Arial" w:hAnsi="Arial" w:cs="Arial"/>
          <w:b/>
          <w:sz w:val="20"/>
          <w:szCs w:val="20"/>
        </w:rPr>
      </w:pPr>
    </w:p>
    <w:p w14:paraId="20EC5C27" w14:textId="77777777" w:rsidR="007C061F" w:rsidRPr="000067BC" w:rsidRDefault="007C061F" w:rsidP="007C061F">
      <w:pPr>
        <w:jc w:val="center"/>
        <w:rPr>
          <w:rFonts w:ascii="Arial" w:hAnsi="Arial" w:cs="Arial"/>
          <w:b/>
          <w:sz w:val="20"/>
          <w:szCs w:val="20"/>
        </w:rPr>
      </w:pPr>
      <w:r w:rsidRPr="000067BC">
        <w:rPr>
          <w:rFonts w:ascii="Arial" w:hAnsi="Arial" w:cs="Arial"/>
          <w:b/>
          <w:sz w:val="20"/>
          <w:szCs w:val="20"/>
        </w:rPr>
        <w:t>§ 7</w:t>
      </w:r>
    </w:p>
    <w:p w14:paraId="26981252" w14:textId="77777777" w:rsidR="007C061F" w:rsidRPr="000067BC" w:rsidRDefault="007C061F" w:rsidP="007C061F">
      <w:pPr>
        <w:jc w:val="center"/>
        <w:rPr>
          <w:rFonts w:ascii="Arial" w:hAnsi="Arial" w:cs="Arial"/>
          <w:b/>
          <w:sz w:val="20"/>
          <w:szCs w:val="20"/>
        </w:rPr>
      </w:pPr>
      <w:bookmarkStart w:id="5" w:name="Prohlídka_majetku"/>
      <w:r w:rsidRPr="000067BC">
        <w:rPr>
          <w:rFonts w:ascii="Arial" w:hAnsi="Arial" w:cs="Arial"/>
          <w:b/>
          <w:sz w:val="20"/>
          <w:szCs w:val="20"/>
        </w:rPr>
        <w:t>Prohlídka majetku</w:t>
      </w:r>
    </w:p>
    <w:bookmarkEnd w:id="5"/>
    <w:p w14:paraId="33039893" w14:textId="77777777" w:rsidR="007C061F" w:rsidRPr="000067BC" w:rsidRDefault="007C061F" w:rsidP="007C061F">
      <w:pPr>
        <w:ind w:left="284" w:hanging="284"/>
        <w:jc w:val="both"/>
        <w:rPr>
          <w:rFonts w:ascii="Arial" w:hAnsi="Arial" w:cs="Arial"/>
          <w:sz w:val="20"/>
          <w:szCs w:val="20"/>
        </w:rPr>
      </w:pPr>
      <w:r w:rsidRPr="000067BC">
        <w:rPr>
          <w:rFonts w:ascii="Arial" w:hAnsi="Arial" w:cs="Arial"/>
          <w:sz w:val="20"/>
          <w:szCs w:val="20"/>
        </w:rPr>
        <w:t>1.</w:t>
      </w:r>
      <w:r w:rsidRPr="000067BC">
        <w:rPr>
          <w:rFonts w:ascii="Arial" w:hAnsi="Arial" w:cs="Arial"/>
          <w:sz w:val="20"/>
          <w:szCs w:val="20"/>
        </w:rPr>
        <w:tab/>
        <w:t>Pověřená osoba nebo ředitel KPÚ zajistí zájemcům prohlídku majetku a zodpovídá za její provedení v termínu stanoveném v oznámení o vyhlášení soutěže.</w:t>
      </w:r>
    </w:p>
    <w:p w14:paraId="2C010F81" w14:textId="77777777" w:rsidR="007C061F" w:rsidRPr="000067BC" w:rsidRDefault="007C061F" w:rsidP="007C061F">
      <w:pPr>
        <w:pStyle w:val="export0"/>
        <w:rPr>
          <w:rFonts w:ascii="Arial" w:hAnsi="Arial" w:cs="Arial"/>
          <w:sz w:val="20"/>
          <w:szCs w:val="20"/>
        </w:rPr>
      </w:pPr>
    </w:p>
    <w:p w14:paraId="3FBC8202" w14:textId="77777777" w:rsidR="007C061F" w:rsidRPr="000067BC" w:rsidRDefault="007C061F" w:rsidP="007C061F">
      <w:pPr>
        <w:pStyle w:val="export0"/>
        <w:ind w:left="284" w:hanging="284"/>
        <w:rPr>
          <w:rFonts w:ascii="Arial" w:hAnsi="Arial" w:cs="Arial"/>
          <w:sz w:val="20"/>
          <w:szCs w:val="20"/>
        </w:rPr>
      </w:pPr>
      <w:r w:rsidRPr="000067BC">
        <w:rPr>
          <w:rFonts w:ascii="Arial" w:hAnsi="Arial" w:cs="Arial"/>
          <w:sz w:val="20"/>
          <w:szCs w:val="20"/>
        </w:rPr>
        <w:t>2.</w:t>
      </w:r>
      <w:r w:rsidRPr="000067BC">
        <w:rPr>
          <w:rFonts w:ascii="Arial" w:hAnsi="Arial" w:cs="Arial"/>
          <w:sz w:val="20"/>
          <w:szCs w:val="20"/>
        </w:rPr>
        <w:tab/>
        <w:t>Prohlídky se může zúčastnit každý zájemce, který předloží doklad o převzetí charakteristiky majetku. Charakteristiku majetku si musí zájemce převzít na příslušném KPÚ minimálně jeden den před datem konání prohlídky.</w:t>
      </w:r>
    </w:p>
    <w:p w14:paraId="3DD45EC5" w14:textId="77777777" w:rsidR="007C061F" w:rsidRPr="000067BC" w:rsidRDefault="007C061F" w:rsidP="007C061F">
      <w:pPr>
        <w:pStyle w:val="export0"/>
        <w:rPr>
          <w:rFonts w:ascii="Arial" w:hAnsi="Arial" w:cs="Arial"/>
          <w:sz w:val="20"/>
          <w:szCs w:val="20"/>
        </w:rPr>
      </w:pPr>
    </w:p>
    <w:p w14:paraId="17446F74" w14:textId="77777777" w:rsidR="007C061F" w:rsidRPr="000067BC" w:rsidRDefault="007C061F" w:rsidP="007C061F">
      <w:pPr>
        <w:pStyle w:val="export0"/>
        <w:ind w:left="284" w:hanging="284"/>
        <w:rPr>
          <w:rFonts w:ascii="Arial" w:hAnsi="Arial" w:cs="Arial"/>
          <w:sz w:val="20"/>
          <w:szCs w:val="20"/>
        </w:rPr>
      </w:pPr>
      <w:r w:rsidRPr="000067BC">
        <w:rPr>
          <w:rFonts w:ascii="Arial" w:hAnsi="Arial" w:cs="Arial"/>
          <w:sz w:val="20"/>
          <w:szCs w:val="20"/>
        </w:rPr>
        <w:t>3.</w:t>
      </w:r>
      <w:r w:rsidRPr="000067BC">
        <w:rPr>
          <w:rFonts w:ascii="Arial" w:hAnsi="Arial" w:cs="Arial"/>
          <w:sz w:val="20"/>
          <w:szCs w:val="20"/>
        </w:rPr>
        <w:tab/>
        <w:t>Pokud si žádný zájemce nepřevezme charakteristiku majetku na příslušném KPÚ, prohlídka majetku se ve stanoveném termínu nebude konat.</w:t>
      </w:r>
    </w:p>
    <w:p w14:paraId="37747E59" w14:textId="77777777" w:rsidR="007C061F" w:rsidRPr="000067BC" w:rsidRDefault="007C061F" w:rsidP="007C061F">
      <w:pPr>
        <w:jc w:val="center"/>
        <w:rPr>
          <w:rFonts w:ascii="Arial" w:hAnsi="Arial" w:cs="Arial"/>
          <w:b/>
          <w:sz w:val="20"/>
          <w:szCs w:val="20"/>
        </w:rPr>
      </w:pPr>
    </w:p>
    <w:p w14:paraId="0B1FE192" w14:textId="77777777" w:rsidR="007C061F" w:rsidRPr="000067BC" w:rsidRDefault="007C061F" w:rsidP="007C061F">
      <w:pPr>
        <w:jc w:val="center"/>
        <w:rPr>
          <w:rFonts w:ascii="Arial" w:hAnsi="Arial" w:cs="Arial"/>
          <w:b/>
          <w:sz w:val="20"/>
          <w:szCs w:val="20"/>
        </w:rPr>
      </w:pPr>
      <w:bookmarkStart w:id="6" w:name="Kauce"/>
      <w:r w:rsidRPr="000067BC">
        <w:rPr>
          <w:rFonts w:ascii="Arial" w:hAnsi="Arial" w:cs="Arial"/>
          <w:b/>
          <w:sz w:val="20"/>
          <w:szCs w:val="20"/>
        </w:rPr>
        <w:t>§ 8</w:t>
      </w:r>
    </w:p>
    <w:p w14:paraId="611D4B38" w14:textId="77777777" w:rsidR="007C061F" w:rsidRPr="000067BC" w:rsidRDefault="007C061F" w:rsidP="007C061F">
      <w:pPr>
        <w:jc w:val="center"/>
        <w:rPr>
          <w:rFonts w:ascii="Arial" w:hAnsi="Arial" w:cs="Arial"/>
          <w:b/>
          <w:sz w:val="20"/>
          <w:szCs w:val="20"/>
        </w:rPr>
      </w:pPr>
      <w:r w:rsidRPr="000067BC">
        <w:rPr>
          <w:rFonts w:ascii="Arial" w:hAnsi="Arial" w:cs="Arial"/>
          <w:b/>
          <w:sz w:val="20"/>
          <w:szCs w:val="20"/>
        </w:rPr>
        <w:t>Kauce</w:t>
      </w:r>
    </w:p>
    <w:bookmarkEnd w:id="6"/>
    <w:p w14:paraId="3BDB917D" w14:textId="77777777" w:rsidR="007C061F" w:rsidRPr="000067BC" w:rsidRDefault="007C061F" w:rsidP="007C061F">
      <w:pPr>
        <w:pStyle w:val="Zkladntext2"/>
        <w:rPr>
          <w:rFonts w:ascii="Arial" w:hAnsi="Arial" w:cs="Arial"/>
          <w:iCs/>
          <w:color w:val="auto"/>
          <w:sz w:val="20"/>
          <w:szCs w:val="20"/>
        </w:rPr>
      </w:pPr>
      <w:r w:rsidRPr="000067BC">
        <w:rPr>
          <w:rFonts w:ascii="Arial" w:hAnsi="Arial" w:cs="Arial"/>
          <w:iCs/>
          <w:color w:val="auto"/>
          <w:sz w:val="20"/>
          <w:szCs w:val="20"/>
        </w:rPr>
        <w:t>Pro účast v soutěži může být stanovena povinnost složit kauci za podmínek zveřejněných v oznámení o vyhlášení soutěže. Účastníku soutěže, jehož nabídka byla přijata, se kauce započte na úhradu kupní ceny. Částka, o kterou kauce kupní cenu převýší, bude účastníku soutěže, jehož nabídka byla přijata, vrácena po uzavření smlouvy. Ostatním účastníkům soutěže bude kauce vrácena nejpozději do dvaceti</w:t>
      </w:r>
      <w:r w:rsidRPr="000067BC">
        <w:rPr>
          <w:rFonts w:ascii="Arial" w:hAnsi="Arial" w:cs="Arial"/>
          <w:b/>
          <w:i/>
          <w:iCs/>
          <w:color w:val="auto"/>
          <w:sz w:val="20"/>
          <w:szCs w:val="20"/>
          <w:u w:val="single"/>
        </w:rPr>
        <w:t xml:space="preserve"> </w:t>
      </w:r>
      <w:r w:rsidRPr="000067BC">
        <w:rPr>
          <w:rFonts w:ascii="Arial" w:hAnsi="Arial" w:cs="Arial"/>
          <w:iCs/>
          <w:color w:val="auto"/>
          <w:sz w:val="20"/>
          <w:szCs w:val="20"/>
        </w:rPr>
        <w:t xml:space="preserve">pracovních dnů od konání soutěže na účet, který účastník písemně sdělí KPÚ při prezenci účastníků soutěže nebo složenkou na jím uvedenou adresu. </w:t>
      </w:r>
      <w:r w:rsidRPr="000067BC">
        <w:rPr>
          <w:rFonts w:ascii="Arial" w:hAnsi="Arial" w:cs="Arial"/>
          <w:color w:val="auto"/>
          <w:sz w:val="20"/>
          <w:szCs w:val="20"/>
          <w:shd w:val="clear" w:color="auto" w:fill="FFFFFF"/>
        </w:rPr>
        <w:t xml:space="preserve">Zájemcům, kteří uhradili kauci, ale nedostavili se k prezenci, bude kauce vrácena na číslo účtu, z něhož byla kauce uhrazena, </w:t>
      </w:r>
      <w:r w:rsidRPr="000067BC">
        <w:rPr>
          <w:rFonts w:ascii="Arial" w:hAnsi="Arial" w:cs="Arial"/>
          <w:iCs/>
          <w:color w:val="auto"/>
          <w:sz w:val="20"/>
          <w:szCs w:val="20"/>
        </w:rPr>
        <w:t>případně na jiný účet, který zájemce písemně sdělí KPÚ včetně úředního ověření podpisu nebo složenkou na uvedenou adresu.</w:t>
      </w:r>
    </w:p>
    <w:p w14:paraId="716942B2" w14:textId="77777777" w:rsidR="007C061F" w:rsidRPr="000067BC" w:rsidRDefault="007C061F" w:rsidP="007C061F">
      <w:pPr>
        <w:pStyle w:val="Zkladntext2"/>
        <w:rPr>
          <w:rFonts w:ascii="Arial" w:hAnsi="Arial" w:cs="Arial"/>
          <w:iCs/>
          <w:color w:val="auto"/>
          <w:sz w:val="20"/>
          <w:szCs w:val="20"/>
        </w:rPr>
      </w:pPr>
    </w:p>
    <w:p w14:paraId="6E30A225" w14:textId="77777777" w:rsidR="007C061F" w:rsidRPr="000067BC" w:rsidRDefault="007C061F" w:rsidP="007C061F">
      <w:pPr>
        <w:jc w:val="center"/>
        <w:rPr>
          <w:rFonts w:ascii="Arial" w:hAnsi="Arial" w:cs="Arial"/>
          <w:b/>
          <w:sz w:val="20"/>
          <w:szCs w:val="20"/>
        </w:rPr>
      </w:pPr>
      <w:bookmarkStart w:id="7" w:name="Pravidla_soutěže"/>
      <w:r w:rsidRPr="000067BC">
        <w:rPr>
          <w:rFonts w:ascii="Arial" w:hAnsi="Arial" w:cs="Arial"/>
          <w:b/>
          <w:sz w:val="20"/>
          <w:szCs w:val="20"/>
        </w:rPr>
        <w:t>§ 9</w:t>
      </w:r>
    </w:p>
    <w:p w14:paraId="5AC94C77" w14:textId="77777777" w:rsidR="007C061F" w:rsidRPr="000067BC" w:rsidRDefault="007C061F" w:rsidP="007C061F">
      <w:pPr>
        <w:jc w:val="center"/>
        <w:rPr>
          <w:rFonts w:ascii="Arial" w:hAnsi="Arial" w:cs="Arial"/>
          <w:b/>
          <w:sz w:val="20"/>
          <w:szCs w:val="20"/>
        </w:rPr>
      </w:pPr>
      <w:r w:rsidRPr="000067BC">
        <w:rPr>
          <w:rFonts w:ascii="Arial" w:hAnsi="Arial" w:cs="Arial"/>
          <w:b/>
          <w:sz w:val="20"/>
          <w:szCs w:val="20"/>
        </w:rPr>
        <w:t>Pravidla soutěže</w:t>
      </w:r>
    </w:p>
    <w:bookmarkEnd w:id="7"/>
    <w:p w14:paraId="77876823" w14:textId="77777777" w:rsidR="007C061F" w:rsidRPr="000067BC" w:rsidRDefault="007C061F" w:rsidP="007C061F">
      <w:pPr>
        <w:jc w:val="center"/>
        <w:rPr>
          <w:rFonts w:ascii="Arial" w:hAnsi="Arial" w:cs="Arial"/>
          <w:b/>
          <w:sz w:val="20"/>
          <w:szCs w:val="20"/>
        </w:rPr>
      </w:pPr>
    </w:p>
    <w:p w14:paraId="20B31109" w14:textId="77777777" w:rsidR="007C061F" w:rsidRPr="000067BC" w:rsidRDefault="007C061F" w:rsidP="007C061F">
      <w:pPr>
        <w:jc w:val="center"/>
        <w:rPr>
          <w:rFonts w:ascii="Arial" w:hAnsi="Arial" w:cs="Arial"/>
          <w:b/>
          <w:sz w:val="20"/>
          <w:szCs w:val="20"/>
        </w:rPr>
      </w:pPr>
      <w:r w:rsidRPr="000067BC">
        <w:rPr>
          <w:rFonts w:ascii="Arial" w:hAnsi="Arial" w:cs="Arial"/>
          <w:b/>
          <w:sz w:val="20"/>
          <w:szCs w:val="20"/>
        </w:rPr>
        <w:t>1. Konání soutěže</w:t>
      </w:r>
    </w:p>
    <w:p w14:paraId="10A145BD" w14:textId="77777777" w:rsidR="007C061F" w:rsidRPr="000067BC" w:rsidRDefault="007C061F" w:rsidP="007C061F">
      <w:pPr>
        <w:jc w:val="both"/>
        <w:rPr>
          <w:rFonts w:ascii="Arial" w:hAnsi="Arial" w:cs="Arial"/>
          <w:sz w:val="20"/>
          <w:szCs w:val="20"/>
        </w:rPr>
      </w:pPr>
      <w:r w:rsidRPr="000067BC">
        <w:rPr>
          <w:rFonts w:ascii="Arial" w:hAnsi="Arial" w:cs="Arial"/>
          <w:sz w:val="20"/>
          <w:szCs w:val="20"/>
        </w:rPr>
        <w:t xml:space="preserve">Soutěž se koná v den a v místě stanoveném v oznámení o vyhlášení soutěže. V místě konání musí být na viditelném místě přístupný </w:t>
      </w:r>
      <w:r w:rsidRPr="000067BC">
        <w:rPr>
          <w:rFonts w:ascii="Arial" w:hAnsi="Arial" w:cs="Arial"/>
          <w:strike/>
          <w:sz w:val="20"/>
          <w:szCs w:val="20"/>
        </w:rPr>
        <w:t>tento</w:t>
      </w:r>
      <w:r w:rsidRPr="000067BC">
        <w:rPr>
          <w:rFonts w:ascii="Arial" w:hAnsi="Arial" w:cs="Arial"/>
          <w:sz w:val="20"/>
          <w:szCs w:val="20"/>
        </w:rPr>
        <w:t xml:space="preserve"> soutěžní řád.</w:t>
      </w:r>
    </w:p>
    <w:p w14:paraId="15FD115F" w14:textId="77777777" w:rsidR="007C061F" w:rsidRPr="000067BC" w:rsidRDefault="007C061F" w:rsidP="007C061F">
      <w:pPr>
        <w:jc w:val="center"/>
        <w:rPr>
          <w:rFonts w:ascii="Arial" w:hAnsi="Arial" w:cs="Arial"/>
          <w:b/>
          <w:sz w:val="20"/>
          <w:szCs w:val="20"/>
        </w:rPr>
      </w:pPr>
    </w:p>
    <w:p w14:paraId="28901559" w14:textId="77777777" w:rsidR="007C061F" w:rsidRPr="000067BC" w:rsidRDefault="007C061F" w:rsidP="007C061F">
      <w:pPr>
        <w:jc w:val="center"/>
        <w:rPr>
          <w:rFonts w:ascii="Arial" w:hAnsi="Arial" w:cs="Arial"/>
          <w:b/>
          <w:sz w:val="20"/>
          <w:szCs w:val="20"/>
        </w:rPr>
      </w:pPr>
      <w:r w:rsidRPr="000067BC">
        <w:rPr>
          <w:rFonts w:ascii="Arial" w:hAnsi="Arial" w:cs="Arial"/>
          <w:b/>
          <w:sz w:val="20"/>
          <w:szCs w:val="20"/>
        </w:rPr>
        <w:t>2. Komise</w:t>
      </w:r>
    </w:p>
    <w:p w14:paraId="3A8FB4C6" w14:textId="77777777" w:rsidR="007C061F" w:rsidRPr="000067BC" w:rsidRDefault="007C061F" w:rsidP="007C061F">
      <w:pPr>
        <w:pStyle w:val="Export00"/>
        <w:tabs>
          <w:tab w:val="clear" w:pos="360"/>
          <w:tab w:val="clear" w:pos="1080"/>
          <w:tab w:val="clear" w:pos="1800"/>
          <w:tab w:val="clear" w:pos="2520"/>
          <w:tab w:val="clear" w:pos="3240"/>
          <w:tab w:val="clear" w:pos="3960"/>
          <w:tab w:val="clear" w:pos="4680"/>
          <w:tab w:val="clear" w:pos="5400"/>
        </w:tabs>
        <w:ind w:left="284" w:hanging="284"/>
        <w:rPr>
          <w:rFonts w:ascii="Arial" w:hAnsi="Arial" w:cs="Arial"/>
          <w:sz w:val="20"/>
          <w:lang w:val="cs-CZ"/>
        </w:rPr>
      </w:pPr>
      <w:r w:rsidRPr="000067BC">
        <w:rPr>
          <w:rFonts w:ascii="Arial" w:hAnsi="Arial" w:cs="Arial"/>
          <w:sz w:val="20"/>
          <w:lang w:val="cs-CZ"/>
        </w:rPr>
        <w:t>a) Soutěž organizuje, přijímá nabídky účastníků, vyhodnocuje, výsledek vyhlašuje a potvrzuje zpravidla tříčlenná komise, která je složena ze zaměstnanců SPÚ, u vícekriteriální soutěže je zpravidla pětičlenná komise složená ze zástupců SPÚ a MF (dále jen „komise“).</w:t>
      </w:r>
    </w:p>
    <w:p w14:paraId="3616E7AC" w14:textId="77777777" w:rsidR="007C061F" w:rsidRPr="000067BC" w:rsidRDefault="007C061F" w:rsidP="007C061F">
      <w:pPr>
        <w:jc w:val="center"/>
        <w:rPr>
          <w:rFonts w:ascii="Arial" w:hAnsi="Arial" w:cs="Arial"/>
          <w:sz w:val="20"/>
          <w:szCs w:val="20"/>
        </w:rPr>
      </w:pPr>
    </w:p>
    <w:p w14:paraId="27C27FDC" w14:textId="77777777" w:rsidR="007C061F" w:rsidRPr="000067BC" w:rsidRDefault="007C061F" w:rsidP="007C061F">
      <w:pPr>
        <w:pStyle w:val="Export00"/>
        <w:tabs>
          <w:tab w:val="clear" w:pos="360"/>
          <w:tab w:val="clear" w:pos="1080"/>
          <w:tab w:val="clear" w:pos="1800"/>
          <w:tab w:val="clear" w:pos="2520"/>
          <w:tab w:val="clear" w:pos="3240"/>
          <w:tab w:val="clear" w:pos="3960"/>
          <w:tab w:val="clear" w:pos="4680"/>
          <w:tab w:val="clear" w:pos="5400"/>
        </w:tabs>
        <w:ind w:left="284"/>
        <w:rPr>
          <w:rFonts w:ascii="Arial" w:hAnsi="Arial" w:cs="Arial"/>
          <w:sz w:val="20"/>
          <w:lang w:val="cs-CZ"/>
        </w:rPr>
      </w:pPr>
      <w:r w:rsidRPr="000067BC">
        <w:rPr>
          <w:rFonts w:ascii="Arial" w:hAnsi="Arial" w:cs="Arial"/>
          <w:sz w:val="20"/>
          <w:lang w:val="cs-CZ"/>
        </w:rPr>
        <w:t>Předsedou komise je ředitel KPÚ nebo osoba pověřená vedením KPÚ nebo jejich zástupce dle platných zásad pro zastupování. Rovněž je možné, aby ředitel KPÚ nebo osoba pověřená vedením KPÚ nebo jejich zástupce dle platných zásad pro zastupování určila předsedou komise některého z vedoucích oddělení KPÚ.</w:t>
      </w:r>
      <w:r w:rsidRPr="000067BC">
        <w:rPr>
          <w:rFonts w:ascii="Arial" w:hAnsi="Arial" w:cs="Arial"/>
          <w:i/>
          <w:iCs/>
          <w:sz w:val="20"/>
          <w:lang w:val="cs-CZ"/>
        </w:rPr>
        <w:t xml:space="preserve"> </w:t>
      </w:r>
      <w:r w:rsidRPr="000067BC">
        <w:rPr>
          <w:rFonts w:ascii="Arial" w:hAnsi="Arial" w:cs="Arial"/>
          <w:sz w:val="20"/>
          <w:lang w:val="cs-CZ"/>
        </w:rPr>
        <w:t>Jmenování dalších členů komise a zapisovatele komise (dále jen „zapisovatel“) je v kompetenci předsedy komise. Zapisovatelem může být i jeden z členů komise. V případě, kdy ústřední ředitel rozhodl nedelegovat v určitém území kompetence na KPÚ, je předsedou komise osoba pověřená ředitelem Odboru převodu majetku státu.</w:t>
      </w:r>
    </w:p>
    <w:p w14:paraId="6BAFF49C" w14:textId="77777777" w:rsidR="007C061F" w:rsidRPr="000067BC" w:rsidRDefault="007C061F" w:rsidP="007C061F">
      <w:pPr>
        <w:pStyle w:val="Export00"/>
        <w:tabs>
          <w:tab w:val="clear" w:pos="360"/>
          <w:tab w:val="clear" w:pos="1080"/>
          <w:tab w:val="clear" w:pos="1800"/>
          <w:tab w:val="clear" w:pos="2520"/>
          <w:tab w:val="clear" w:pos="3240"/>
          <w:tab w:val="clear" w:pos="3960"/>
          <w:tab w:val="clear" w:pos="4680"/>
          <w:tab w:val="clear" w:pos="5400"/>
        </w:tabs>
        <w:rPr>
          <w:rFonts w:ascii="Arial" w:hAnsi="Arial" w:cs="Arial"/>
          <w:sz w:val="20"/>
          <w:lang w:val="cs-CZ"/>
        </w:rPr>
      </w:pPr>
    </w:p>
    <w:p w14:paraId="5847EEC5" w14:textId="77777777" w:rsidR="007C061F" w:rsidRPr="000067BC" w:rsidRDefault="007C061F" w:rsidP="007C061F">
      <w:pPr>
        <w:ind w:left="284" w:hanging="284"/>
        <w:jc w:val="both"/>
        <w:rPr>
          <w:rFonts w:ascii="Arial" w:hAnsi="Arial" w:cs="Arial"/>
          <w:sz w:val="20"/>
          <w:szCs w:val="20"/>
        </w:rPr>
      </w:pPr>
      <w:r w:rsidRPr="000067BC">
        <w:rPr>
          <w:rFonts w:ascii="Arial" w:hAnsi="Arial" w:cs="Arial"/>
          <w:sz w:val="20"/>
          <w:szCs w:val="20"/>
        </w:rPr>
        <w:t>b) Předseda, členové komise a zapisovatel nesmějí být účastníky soutěže, a to ani přímo, ani prostřednictvím zmocněnce nebo zástupce, ani jako člen, společník nebo statutární orgán právnické osoby.</w:t>
      </w:r>
    </w:p>
    <w:p w14:paraId="5A9FDD32" w14:textId="77777777" w:rsidR="007C061F" w:rsidRPr="000067BC" w:rsidRDefault="007C061F" w:rsidP="007C061F">
      <w:pPr>
        <w:ind w:left="284" w:hanging="284"/>
        <w:jc w:val="both"/>
        <w:rPr>
          <w:rFonts w:ascii="Arial" w:hAnsi="Arial" w:cs="Arial"/>
          <w:sz w:val="20"/>
          <w:szCs w:val="20"/>
        </w:rPr>
      </w:pPr>
    </w:p>
    <w:p w14:paraId="41F5BB01" w14:textId="77777777" w:rsidR="007C061F" w:rsidRPr="000067BC" w:rsidRDefault="007C061F" w:rsidP="007C061F">
      <w:pPr>
        <w:ind w:left="284" w:hanging="284"/>
        <w:jc w:val="both"/>
        <w:rPr>
          <w:rFonts w:ascii="Arial" w:hAnsi="Arial" w:cs="Arial"/>
          <w:sz w:val="20"/>
          <w:szCs w:val="20"/>
        </w:rPr>
      </w:pPr>
      <w:r w:rsidRPr="000067BC">
        <w:rPr>
          <w:rFonts w:ascii="Arial" w:hAnsi="Arial" w:cs="Arial"/>
          <w:sz w:val="20"/>
          <w:szCs w:val="20"/>
        </w:rPr>
        <w:t xml:space="preserve">c) Komise rozhoduje o pořadí účastníků a v procedurálních záležitostech soutěže prostou většinou hlasů. V případě rovnosti hlasů rozhoduje hlas předsedy komise. </w:t>
      </w:r>
    </w:p>
    <w:p w14:paraId="0B13E82A" w14:textId="77777777" w:rsidR="007C061F" w:rsidRPr="000067BC" w:rsidRDefault="007C061F" w:rsidP="007C061F">
      <w:pPr>
        <w:pStyle w:val="Export00"/>
        <w:tabs>
          <w:tab w:val="clear" w:pos="360"/>
          <w:tab w:val="clear" w:pos="1080"/>
          <w:tab w:val="clear" w:pos="1800"/>
          <w:tab w:val="clear" w:pos="2520"/>
          <w:tab w:val="clear" w:pos="3240"/>
          <w:tab w:val="clear" w:pos="3960"/>
          <w:tab w:val="clear" w:pos="4680"/>
          <w:tab w:val="clear" w:pos="5400"/>
        </w:tabs>
        <w:rPr>
          <w:rFonts w:ascii="Arial" w:hAnsi="Arial" w:cs="Arial"/>
          <w:sz w:val="20"/>
          <w:lang w:val="cs-CZ"/>
        </w:rPr>
      </w:pPr>
    </w:p>
    <w:p w14:paraId="15BE3BB9" w14:textId="77777777" w:rsidR="007C061F" w:rsidRPr="000067BC" w:rsidRDefault="007C061F" w:rsidP="007C061F">
      <w:pPr>
        <w:ind w:left="284" w:hanging="284"/>
        <w:jc w:val="both"/>
        <w:rPr>
          <w:rFonts w:ascii="Arial" w:hAnsi="Arial" w:cs="Arial"/>
          <w:sz w:val="20"/>
          <w:szCs w:val="20"/>
        </w:rPr>
      </w:pPr>
      <w:r w:rsidRPr="000067BC">
        <w:rPr>
          <w:rFonts w:ascii="Arial" w:hAnsi="Arial" w:cs="Arial"/>
          <w:sz w:val="20"/>
          <w:szCs w:val="20"/>
        </w:rPr>
        <w:t>d) Komise je v průběhu soutěže oprávněna rozhodnout i o věcech, které nejsou upraveny tímto soutěžním řádem.</w:t>
      </w:r>
    </w:p>
    <w:p w14:paraId="3E05DEFB" w14:textId="77777777" w:rsidR="007C061F" w:rsidRPr="000067BC" w:rsidRDefault="007C061F" w:rsidP="007C061F">
      <w:pPr>
        <w:pStyle w:val="Export00"/>
        <w:tabs>
          <w:tab w:val="clear" w:pos="360"/>
          <w:tab w:val="clear" w:pos="1080"/>
          <w:tab w:val="clear" w:pos="1800"/>
          <w:tab w:val="clear" w:pos="2520"/>
          <w:tab w:val="clear" w:pos="3240"/>
          <w:tab w:val="clear" w:pos="3960"/>
          <w:tab w:val="clear" w:pos="4680"/>
          <w:tab w:val="clear" w:pos="5400"/>
        </w:tabs>
        <w:rPr>
          <w:rFonts w:ascii="Arial" w:hAnsi="Arial" w:cs="Arial"/>
          <w:sz w:val="20"/>
          <w:lang w:val="cs-CZ"/>
        </w:rPr>
      </w:pPr>
    </w:p>
    <w:p w14:paraId="0248148F" w14:textId="77777777" w:rsidR="007C061F" w:rsidRPr="000067BC" w:rsidRDefault="007C061F" w:rsidP="007C061F">
      <w:pPr>
        <w:ind w:left="284" w:hanging="284"/>
        <w:jc w:val="both"/>
        <w:rPr>
          <w:rFonts w:ascii="Arial" w:hAnsi="Arial" w:cs="Arial"/>
          <w:sz w:val="20"/>
          <w:szCs w:val="20"/>
        </w:rPr>
      </w:pPr>
      <w:r w:rsidRPr="000067BC">
        <w:rPr>
          <w:rFonts w:ascii="Arial" w:hAnsi="Arial" w:cs="Arial"/>
          <w:sz w:val="20"/>
          <w:szCs w:val="20"/>
        </w:rPr>
        <w:t>e) Na základě rozhodnutí předsedy komise může být k soutěži přizván notář nebo spolupracující právník.</w:t>
      </w:r>
    </w:p>
    <w:p w14:paraId="22496F78" w14:textId="77777777" w:rsidR="007C061F" w:rsidRPr="000067BC" w:rsidRDefault="007C061F" w:rsidP="007C061F">
      <w:pPr>
        <w:jc w:val="both"/>
        <w:rPr>
          <w:rFonts w:ascii="Arial" w:hAnsi="Arial" w:cs="Arial"/>
          <w:sz w:val="20"/>
          <w:szCs w:val="20"/>
        </w:rPr>
      </w:pPr>
    </w:p>
    <w:p w14:paraId="764606F0" w14:textId="77777777" w:rsidR="007C061F" w:rsidRPr="000067BC" w:rsidRDefault="007C061F" w:rsidP="007C061F">
      <w:pPr>
        <w:jc w:val="center"/>
        <w:rPr>
          <w:rFonts w:ascii="Arial" w:hAnsi="Arial" w:cs="Arial"/>
          <w:b/>
          <w:sz w:val="20"/>
          <w:szCs w:val="20"/>
        </w:rPr>
      </w:pPr>
      <w:r w:rsidRPr="000067BC">
        <w:rPr>
          <w:rFonts w:ascii="Arial" w:hAnsi="Arial" w:cs="Arial"/>
          <w:b/>
          <w:sz w:val="20"/>
          <w:szCs w:val="20"/>
        </w:rPr>
        <w:t>3. Prezence</w:t>
      </w:r>
    </w:p>
    <w:p w14:paraId="77852CCE" w14:textId="77777777" w:rsidR="007C061F" w:rsidRPr="000067BC" w:rsidRDefault="007C061F" w:rsidP="007C061F">
      <w:pPr>
        <w:ind w:left="284" w:hanging="284"/>
        <w:jc w:val="both"/>
        <w:rPr>
          <w:rFonts w:ascii="Arial" w:hAnsi="Arial" w:cs="Arial"/>
          <w:bCs/>
          <w:sz w:val="20"/>
          <w:szCs w:val="20"/>
        </w:rPr>
      </w:pPr>
      <w:r w:rsidRPr="000067BC">
        <w:rPr>
          <w:rFonts w:ascii="Arial" w:hAnsi="Arial" w:cs="Arial"/>
          <w:sz w:val="20"/>
          <w:szCs w:val="20"/>
        </w:rPr>
        <w:t xml:space="preserve">a) Ve stanoveném termínu provede zapisovatel prezenci zájemců. Při prezenci zapisovatel ověří z dokladů uvedených v </w:t>
      </w:r>
      <w:hyperlink r:id="rId13" w:anchor="Subjekty_soutěže" w:history="1">
        <w:r w:rsidRPr="000067BC">
          <w:rPr>
            <w:rStyle w:val="Hypertextovodkaz"/>
            <w:rFonts w:cs="Arial"/>
            <w:sz w:val="20"/>
            <w:szCs w:val="20"/>
          </w:rPr>
          <w:t>§ 3</w:t>
        </w:r>
      </w:hyperlink>
      <w:r w:rsidRPr="000067BC">
        <w:rPr>
          <w:rFonts w:ascii="Arial" w:hAnsi="Arial" w:cs="Arial"/>
          <w:sz w:val="20"/>
          <w:szCs w:val="20"/>
        </w:rPr>
        <w:t xml:space="preserve"> bodu 2 písm. d) soutěžního řádu totožnost účastníků nebo jejich zástupců, oprávnění zástupce účastníka jednajícího na základě plné moci zastupovat účastníka, oprávnění statutárního orgánu účastníka jednat za právnickou osobu, oprávnění zástupce obce jednat za obec a souhlas zastupitelstva obce s nabytím nabízené nemovité věci do vlastnictví obce a poučení o zpracování a uchování osobních údajů zastoupeným účastníkem. Každému zájemci bude přiděleno pořadové číslo, pod kterým bude nadále v soutěži vystupovat. Při prezenci zapisovatel ověří, zda zájemci splňují podmínky stanovené v oznámení o vyhlášení soutěže a tímto soutěžním řádem. Každý zájemce při prezenci podepíše „Prohlášení o převzetí závazků</w:t>
      </w:r>
      <w:r w:rsidRPr="000067BC">
        <w:rPr>
          <w:rFonts w:ascii="Arial" w:hAnsi="Arial" w:cs="Arial"/>
          <w:bCs/>
          <w:sz w:val="20"/>
          <w:szCs w:val="20"/>
        </w:rPr>
        <w:t>“ a „Čestné prohlášení“.</w:t>
      </w:r>
    </w:p>
    <w:p w14:paraId="4B14D259" w14:textId="77777777" w:rsidR="007C061F" w:rsidRPr="000067BC" w:rsidRDefault="007C061F" w:rsidP="007C061F">
      <w:pPr>
        <w:jc w:val="both"/>
        <w:rPr>
          <w:rFonts w:ascii="Arial" w:hAnsi="Arial" w:cs="Arial"/>
          <w:sz w:val="20"/>
          <w:szCs w:val="20"/>
        </w:rPr>
      </w:pPr>
    </w:p>
    <w:p w14:paraId="78D66F61" w14:textId="77777777" w:rsidR="007C061F" w:rsidRPr="000067BC" w:rsidRDefault="007C061F" w:rsidP="007C061F">
      <w:pPr>
        <w:ind w:left="284" w:hanging="284"/>
        <w:jc w:val="both"/>
        <w:rPr>
          <w:rFonts w:ascii="Arial" w:hAnsi="Arial" w:cs="Arial"/>
          <w:sz w:val="20"/>
          <w:szCs w:val="20"/>
        </w:rPr>
      </w:pPr>
      <w:r w:rsidRPr="000067BC">
        <w:rPr>
          <w:rFonts w:ascii="Arial" w:hAnsi="Arial" w:cs="Arial"/>
          <w:sz w:val="20"/>
          <w:szCs w:val="20"/>
        </w:rPr>
        <w:t>b) Prezence nebude provedena se zájemcem, který se k prezenci dostaví po uplynutí časového rozmezí stanoveného v oznámení o vyhlášení soutěže, nebo s osobou, která je ke dni konání soutěže vedena v programu Centrální dlužník jako dlužník. Pokud taková osoba tvrdí, že není ke dni konání soutěže dlužníkem vůči SPÚ, bude s ní provedena prezence pouze v případě, že organizační jednotka SPÚ, která řeší dluh, potvrdí, že dluh této osoby vůči SPÚ je ke dni konání soutěže uhrazen.</w:t>
      </w:r>
    </w:p>
    <w:p w14:paraId="557BCE47" w14:textId="77777777" w:rsidR="007C061F" w:rsidRPr="000067BC" w:rsidRDefault="007C061F" w:rsidP="007C061F">
      <w:pPr>
        <w:jc w:val="both"/>
        <w:rPr>
          <w:rFonts w:ascii="Arial" w:hAnsi="Arial" w:cs="Arial"/>
          <w:sz w:val="20"/>
          <w:szCs w:val="20"/>
        </w:rPr>
      </w:pPr>
    </w:p>
    <w:p w14:paraId="09A56552" w14:textId="77777777" w:rsidR="007C061F" w:rsidRPr="000067BC" w:rsidRDefault="007C061F" w:rsidP="007C061F">
      <w:pPr>
        <w:jc w:val="center"/>
        <w:rPr>
          <w:rFonts w:ascii="Arial" w:hAnsi="Arial" w:cs="Arial"/>
          <w:sz w:val="20"/>
          <w:szCs w:val="20"/>
        </w:rPr>
      </w:pPr>
      <w:r w:rsidRPr="000067BC">
        <w:rPr>
          <w:rFonts w:ascii="Arial" w:hAnsi="Arial" w:cs="Arial"/>
          <w:b/>
          <w:sz w:val="20"/>
          <w:szCs w:val="20"/>
        </w:rPr>
        <w:t>4. Prezenční listina</w:t>
      </w:r>
    </w:p>
    <w:p w14:paraId="292CA101" w14:textId="77777777" w:rsidR="007C061F" w:rsidRPr="000067BC" w:rsidRDefault="007C061F" w:rsidP="007C061F">
      <w:pPr>
        <w:pStyle w:val="Zkladntext2"/>
        <w:rPr>
          <w:rFonts w:ascii="Arial" w:hAnsi="Arial" w:cs="Arial"/>
          <w:color w:val="auto"/>
          <w:sz w:val="20"/>
          <w:szCs w:val="20"/>
        </w:rPr>
      </w:pPr>
      <w:r w:rsidRPr="000067BC">
        <w:rPr>
          <w:rFonts w:ascii="Arial" w:hAnsi="Arial" w:cs="Arial"/>
          <w:color w:val="auto"/>
          <w:sz w:val="20"/>
          <w:szCs w:val="20"/>
        </w:rPr>
        <w:t>Zapisovatel vyhotoví prezenční listinu účastníků soutěže, seznámí účastníky s výsledky prezence a předloží ji komisi. Komise následně stanoví čas a konkrétní místo zahájení soutěže a oznámení s těmito údaji vyvěsí v místě, kde se koná soutěž.</w:t>
      </w:r>
    </w:p>
    <w:p w14:paraId="30296F44" w14:textId="77777777" w:rsidR="007C061F" w:rsidRPr="000067BC" w:rsidRDefault="007C061F" w:rsidP="007C061F">
      <w:pPr>
        <w:pStyle w:val="Export00"/>
        <w:tabs>
          <w:tab w:val="clear" w:pos="360"/>
          <w:tab w:val="clear" w:pos="1080"/>
          <w:tab w:val="clear" w:pos="1800"/>
          <w:tab w:val="clear" w:pos="2520"/>
          <w:tab w:val="clear" w:pos="3240"/>
          <w:tab w:val="clear" w:pos="3960"/>
          <w:tab w:val="clear" w:pos="4680"/>
          <w:tab w:val="clear" w:pos="5400"/>
        </w:tabs>
        <w:rPr>
          <w:rFonts w:ascii="Arial" w:hAnsi="Arial" w:cs="Arial"/>
          <w:sz w:val="20"/>
          <w:lang w:val="cs-CZ"/>
        </w:rPr>
      </w:pPr>
    </w:p>
    <w:p w14:paraId="409E5D9E" w14:textId="77777777" w:rsidR="007C061F" w:rsidRPr="000067BC" w:rsidRDefault="007C061F" w:rsidP="007C061F">
      <w:pPr>
        <w:jc w:val="center"/>
        <w:rPr>
          <w:rFonts w:ascii="Arial" w:hAnsi="Arial" w:cs="Arial"/>
          <w:sz w:val="20"/>
          <w:szCs w:val="20"/>
        </w:rPr>
      </w:pPr>
      <w:r w:rsidRPr="000067BC">
        <w:rPr>
          <w:rFonts w:ascii="Arial" w:hAnsi="Arial" w:cs="Arial"/>
          <w:b/>
          <w:sz w:val="20"/>
          <w:szCs w:val="20"/>
        </w:rPr>
        <w:t>5. Protest</w:t>
      </w:r>
    </w:p>
    <w:p w14:paraId="167A4F0B" w14:textId="77777777" w:rsidR="007C061F" w:rsidRPr="000067BC" w:rsidRDefault="007C061F" w:rsidP="007C061F">
      <w:pPr>
        <w:jc w:val="both"/>
        <w:rPr>
          <w:rFonts w:ascii="Arial" w:hAnsi="Arial" w:cs="Arial"/>
          <w:sz w:val="20"/>
          <w:szCs w:val="20"/>
        </w:rPr>
      </w:pPr>
      <w:r w:rsidRPr="000067BC">
        <w:rPr>
          <w:rFonts w:ascii="Arial" w:hAnsi="Arial" w:cs="Arial"/>
          <w:sz w:val="20"/>
          <w:szCs w:val="20"/>
        </w:rPr>
        <w:t xml:space="preserve">Zájemce, který nebyl zařazen do prezenční listiny účastníků soutěže, má právo po výzvě zapisovatele podat protest ke komisi, která o něm neprodleně rozhodne s konečnou platností. </w:t>
      </w:r>
    </w:p>
    <w:p w14:paraId="6D3707E6" w14:textId="77777777" w:rsidR="007C061F" w:rsidRPr="000067BC" w:rsidRDefault="007C061F" w:rsidP="007C061F">
      <w:pPr>
        <w:rPr>
          <w:rFonts w:ascii="Arial" w:hAnsi="Arial" w:cs="Arial"/>
          <w:b/>
          <w:bCs/>
          <w:sz w:val="20"/>
          <w:szCs w:val="20"/>
        </w:rPr>
      </w:pPr>
    </w:p>
    <w:p w14:paraId="7336F784" w14:textId="77777777" w:rsidR="007C061F" w:rsidRPr="000067BC" w:rsidRDefault="007C061F" w:rsidP="007C061F">
      <w:pPr>
        <w:jc w:val="center"/>
        <w:rPr>
          <w:rFonts w:ascii="Arial" w:hAnsi="Arial" w:cs="Arial"/>
          <w:sz w:val="20"/>
          <w:szCs w:val="20"/>
        </w:rPr>
      </w:pPr>
      <w:r w:rsidRPr="000067BC">
        <w:rPr>
          <w:rFonts w:ascii="Arial" w:hAnsi="Arial" w:cs="Arial"/>
          <w:b/>
          <w:sz w:val="20"/>
          <w:szCs w:val="20"/>
        </w:rPr>
        <w:lastRenderedPageBreak/>
        <w:t>6. Zahájení soutěže</w:t>
      </w:r>
    </w:p>
    <w:p w14:paraId="1EC271A0" w14:textId="55298D09" w:rsidR="007C061F" w:rsidRPr="000067BC" w:rsidRDefault="007C061F" w:rsidP="007C061F">
      <w:pPr>
        <w:jc w:val="both"/>
        <w:rPr>
          <w:rFonts w:ascii="Arial" w:hAnsi="Arial" w:cs="Arial"/>
          <w:b/>
          <w:bCs/>
          <w:sz w:val="20"/>
          <w:szCs w:val="20"/>
        </w:rPr>
      </w:pPr>
      <w:r w:rsidRPr="000067BC">
        <w:rPr>
          <w:rFonts w:ascii="Arial" w:hAnsi="Arial" w:cs="Arial"/>
          <w:sz w:val="20"/>
          <w:szCs w:val="20"/>
        </w:rPr>
        <w:t>Po sestavení prezenční listiny účastníků soutěže předseda komise ve stanoveném termínu soutěž zahájí za přítomnosti účastníků soutěže, ostatních členů komise i zapisovatele, a předá účastníkům soutěže obálky s předtištěnými nabídkovými listy. Další osoby mohou být přítomny pouze se souhlasem předsedy komise.</w:t>
      </w:r>
      <w:r w:rsidRPr="000067BC">
        <w:rPr>
          <w:rFonts w:ascii="Arial" w:hAnsi="Arial" w:cs="Arial"/>
          <w:b/>
          <w:bCs/>
          <w:sz w:val="20"/>
          <w:szCs w:val="20"/>
        </w:rPr>
        <w:t xml:space="preserve"> </w:t>
      </w:r>
    </w:p>
    <w:p w14:paraId="248DC58B" w14:textId="77777777" w:rsidR="007C061F" w:rsidRPr="000067BC" w:rsidRDefault="007C061F" w:rsidP="007C061F">
      <w:pPr>
        <w:rPr>
          <w:rFonts w:ascii="Arial" w:hAnsi="Arial" w:cs="Arial"/>
          <w:sz w:val="20"/>
          <w:szCs w:val="20"/>
        </w:rPr>
      </w:pPr>
    </w:p>
    <w:p w14:paraId="6DE024BC" w14:textId="77777777" w:rsidR="007C061F" w:rsidRPr="000067BC" w:rsidRDefault="007C061F" w:rsidP="007C061F">
      <w:pPr>
        <w:jc w:val="center"/>
        <w:rPr>
          <w:rFonts w:ascii="Arial" w:hAnsi="Arial" w:cs="Arial"/>
          <w:b/>
          <w:sz w:val="20"/>
          <w:szCs w:val="20"/>
        </w:rPr>
      </w:pPr>
      <w:r w:rsidRPr="000067BC">
        <w:rPr>
          <w:rFonts w:ascii="Arial" w:hAnsi="Arial" w:cs="Arial"/>
          <w:b/>
          <w:bCs/>
          <w:sz w:val="20"/>
          <w:szCs w:val="20"/>
        </w:rPr>
        <w:t xml:space="preserve">7. </w:t>
      </w:r>
      <w:r w:rsidRPr="000067BC">
        <w:rPr>
          <w:rFonts w:ascii="Arial" w:hAnsi="Arial" w:cs="Arial"/>
          <w:b/>
          <w:sz w:val="20"/>
          <w:szCs w:val="20"/>
        </w:rPr>
        <w:t>Poučení</w:t>
      </w:r>
    </w:p>
    <w:p w14:paraId="4AEE25D3" w14:textId="77777777" w:rsidR="007C061F" w:rsidRPr="000067BC" w:rsidRDefault="007C061F" w:rsidP="007C061F">
      <w:pPr>
        <w:jc w:val="both"/>
        <w:rPr>
          <w:rFonts w:ascii="Arial" w:hAnsi="Arial" w:cs="Arial"/>
          <w:sz w:val="20"/>
          <w:szCs w:val="20"/>
        </w:rPr>
      </w:pPr>
      <w:r w:rsidRPr="000067BC">
        <w:rPr>
          <w:rFonts w:ascii="Arial" w:hAnsi="Arial" w:cs="Arial"/>
          <w:sz w:val="20"/>
          <w:szCs w:val="20"/>
        </w:rPr>
        <w:t xml:space="preserve">Předseda komise seznámí  účastníky soutěže s vybranými ustanoveními tohoto soutěžního řádu, zejména se systémem soutěže, způsobem podávání a zveřejňování nabídek v jednotlivých kolech a následným postupem po vyhlášení pořadí účastníků soutěže podle </w:t>
      </w:r>
      <w:hyperlink r:id="rId14" w:anchor="Pravidla_soutěže" w:history="1">
        <w:r w:rsidRPr="000067BC">
          <w:rPr>
            <w:rStyle w:val="Hypertextovodkaz"/>
            <w:rFonts w:cs="Arial"/>
            <w:sz w:val="20"/>
            <w:szCs w:val="20"/>
          </w:rPr>
          <w:t>§ 9</w:t>
        </w:r>
      </w:hyperlink>
      <w:r w:rsidRPr="000067BC">
        <w:rPr>
          <w:rFonts w:ascii="Arial" w:hAnsi="Arial" w:cs="Arial"/>
          <w:sz w:val="20"/>
          <w:szCs w:val="20"/>
        </w:rPr>
        <w:t xml:space="preserve"> bodu 21 tohoto soutěžního řádu.</w:t>
      </w:r>
    </w:p>
    <w:p w14:paraId="2D2DEE4A" w14:textId="77777777" w:rsidR="007C061F" w:rsidRPr="000067BC" w:rsidRDefault="007C061F" w:rsidP="007C061F">
      <w:pPr>
        <w:jc w:val="center"/>
        <w:rPr>
          <w:rFonts w:ascii="Arial" w:hAnsi="Arial" w:cs="Arial"/>
          <w:b/>
          <w:bCs/>
          <w:sz w:val="20"/>
          <w:szCs w:val="20"/>
        </w:rPr>
      </w:pPr>
    </w:p>
    <w:p w14:paraId="561B502B" w14:textId="77777777" w:rsidR="007C061F" w:rsidRPr="000067BC" w:rsidRDefault="007C061F" w:rsidP="007C061F">
      <w:pPr>
        <w:jc w:val="center"/>
        <w:rPr>
          <w:rFonts w:ascii="Arial" w:hAnsi="Arial" w:cs="Arial"/>
          <w:b/>
          <w:sz w:val="20"/>
          <w:szCs w:val="20"/>
        </w:rPr>
      </w:pPr>
      <w:r w:rsidRPr="000067BC">
        <w:rPr>
          <w:rFonts w:ascii="Arial" w:hAnsi="Arial" w:cs="Arial"/>
          <w:b/>
          <w:sz w:val="20"/>
          <w:szCs w:val="20"/>
        </w:rPr>
        <w:t>8. Systém soutěže</w:t>
      </w:r>
    </w:p>
    <w:p w14:paraId="70DF5FCE" w14:textId="7D6EDEF5" w:rsidR="007C061F" w:rsidRPr="000067BC" w:rsidRDefault="007C061F" w:rsidP="007C061F">
      <w:pPr>
        <w:jc w:val="both"/>
        <w:rPr>
          <w:rFonts w:ascii="Arial" w:hAnsi="Arial" w:cs="Arial"/>
          <w:sz w:val="20"/>
          <w:szCs w:val="20"/>
        </w:rPr>
      </w:pPr>
      <w:r w:rsidRPr="000067BC">
        <w:rPr>
          <w:rFonts w:ascii="Arial" w:hAnsi="Arial" w:cs="Arial"/>
          <w:sz w:val="20"/>
          <w:szCs w:val="20"/>
        </w:rPr>
        <w:t>Soutěž probíhá nejméně v jednom a nejvíce ve třech kolech, která se uskuteční v jednom dni.</w:t>
      </w:r>
    </w:p>
    <w:p w14:paraId="446B480A" w14:textId="77777777" w:rsidR="007C061F" w:rsidRPr="000067BC" w:rsidRDefault="007C061F" w:rsidP="007C061F">
      <w:pPr>
        <w:rPr>
          <w:rFonts w:ascii="Arial" w:hAnsi="Arial" w:cs="Arial"/>
          <w:b/>
          <w:bCs/>
          <w:sz w:val="20"/>
          <w:szCs w:val="20"/>
        </w:rPr>
      </w:pPr>
    </w:p>
    <w:p w14:paraId="62B7782E" w14:textId="77777777" w:rsidR="007C061F" w:rsidRPr="000067BC" w:rsidRDefault="007C061F" w:rsidP="007C061F">
      <w:pPr>
        <w:jc w:val="center"/>
        <w:rPr>
          <w:rFonts w:ascii="Arial" w:hAnsi="Arial" w:cs="Arial"/>
          <w:b/>
          <w:bCs/>
          <w:sz w:val="20"/>
          <w:szCs w:val="20"/>
        </w:rPr>
      </w:pPr>
    </w:p>
    <w:p w14:paraId="338A60AB" w14:textId="77777777" w:rsidR="007C061F" w:rsidRPr="000067BC" w:rsidRDefault="007C061F" w:rsidP="007C061F">
      <w:pPr>
        <w:jc w:val="center"/>
        <w:rPr>
          <w:rFonts w:ascii="Arial" w:hAnsi="Arial" w:cs="Arial"/>
          <w:b/>
          <w:bCs/>
          <w:sz w:val="20"/>
          <w:szCs w:val="20"/>
        </w:rPr>
      </w:pPr>
      <w:r w:rsidRPr="000067BC">
        <w:rPr>
          <w:rFonts w:ascii="Arial" w:hAnsi="Arial" w:cs="Arial"/>
          <w:b/>
          <w:bCs/>
          <w:sz w:val="20"/>
          <w:szCs w:val="20"/>
        </w:rPr>
        <w:t xml:space="preserve">9. </w:t>
      </w:r>
      <w:bookmarkStart w:id="8" w:name="Vyhlašovaná_kupní_cena"/>
      <w:r w:rsidRPr="000067BC">
        <w:rPr>
          <w:rFonts w:ascii="Arial" w:hAnsi="Arial" w:cs="Arial"/>
          <w:b/>
          <w:bCs/>
          <w:sz w:val="20"/>
          <w:szCs w:val="20"/>
        </w:rPr>
        <w:t>Stanovení vyhlašované kupní ceny</w:t>
      </w:r>
      <w:bookmarkEnd w:id="8"/>
    </w:p>
    <w:p w14:paraId="5EAB3F6F" w14:textId="6CB1D615" w:rsidR="007C061F" w:rsidRPr="000067BC" w:rsidRDefault="007C061F" w:rsidP="007C061F">
      <w:pPr>
        <w:jc w:val="both"/>
        <w:rPr>
          <w:rFonts w:ascii="Arial" w:hAnsi="Arial" w:cs="Arial"/>
          <w:sz w:val="20"/>
          <w:szCs w:val="20"/>
          <w:u w:val="single"/>
        </w:rPr>
      </w:pPr>
      <w:r w:rsidRPr="000067BC">
        <w:rPr>
          <w:rFonts w:ascii="Arial" w:hAnsi="Arial" w:cs="Arial"/>
          <w:sz w:val="20"/>
          <w:szCs w:val="20"/>
        </w:rPr>
        <w:t xml:space="preserve">Kupní cena je vyhlašovaná jako cena orientační nebo jako cena minimální. </w:t>
      </w:r>
      <w:r w:rsidRPr="000067BC">
        <w:rPr>
          <w:rFonts w:ascii="Arial" w:hAnsi="Arial" w:cs="Arial"/>
          <w:bCs/>
          <w:iCs/>
          <w:sz w:val="20"/>
          <w:szCs w:val="20"/>
        </w:rPr>
        <w:t>Pokud je vyhlašovaná kupní cena stanovena jako minimální p</w:t>
      </w:r>
      <w:r w:rsidRPr="000067BC">
        <w:rPr>
          <w:rFonts w:ascii="Arial" w:hAnsi="Arial" w:cs="Arial"/>
          <w:sz w:val="20"/>
          <w:szCs w:val="20"/>
        </w:rPr>
        <w:t>ro každé kolo soutěže pak stanovuje komise   </w:t>
      </w:r>
      <w:r w:rsidRPr="000067BC">
        <w:rPr>
          <w:rFonts w:ascii="Arial" w:hAnsi="Arial" w:cs="Arial"/>
          <w:bCs/>
          <w:iCs/>
          <w:sz w:val="20"/>
          <w:szCs w:val="20"/>
        </w:rPr>
        <w:t xml:space="preserve">vyhlašovanou </w:t>
      </w:r>
      <w:r w:rsidRPr="000067BC">
        <w:rPr>
          <w:rFonts w:ascii="Arial" w:hAnsi="Arial" w:cs="Arial"/>
          <w:sz w:val="20"/>
          <w:szCs w:val="20"/>
        </w:rPr>
        <w:t>cenu nabídky tak, že:</w:t>
      </w:r>
    </w:p>
    <w:p w14:paraId="6AAD71D1" w14:textId="77777777" w:rsidR="007C061F" w:rsidRPr="000067BC" w:rsidRDefault="007C061F" w:rsidP="007C061F">
      <w:pPr>
        <w:pStyle w:val="Seznam2"/>
        <w:numPr>
          <w:ilvl w:val="0"/>
          <w:numId w:val="4"/>
        </w:numPr>
        <w:jc w:val="both"/>
        <w:rPr>
          <w:rFonts w:ascii="Arial" w:hAnsi="Arial" w:cs="Arial"/>
          <w:sz w:val="20"/>
          <w:szCs w:val="20"/>
        </w:rPr>
      </w:pPr>
      <w:r w:rsidRPr="000067BC">
        <w:rPr>
          <w:rFonts w:ascii="Arial" w:hAnsi="Arial" w:cs="Arial"/>
          <w:sz w:val="20"/>
          <w:szCs w:val="20"/>
        </w:rPr>
        <w:t xml:space="preserve">v prvním kole je </w:t>
      </w:r>
      <w:r w:rsidRPr="000067BC">
        <w:rPr>
          <w:rFonts w:ascii="Arial" w:hAnsi="Arial" w:cs="Arial"/>
          <w:bCs/>
          <w:iCs/>
          <w:sz w:val="20"/>
          <w:szCs w:val="20"/>
        </w:rPr>
        <w:t>vyhlašovaná (minimální cena)</w:t>
      </w:r>
      <w:r w:rsidRPr="000067BC">
        <w:rPr>
          <w:rFonts w:ascii="Arial" w:hAnsi="Arial" w:cs="Arial"/>
          <w:sz w:val="20"/>
          <w:szCs w:val="20"/>
        </w:rPr>
        <w:t xml:space="preserve">, stanovená </w:t>
      </w:r>
      <w:r w:rsidRPr="000067BC">
        <w:rPr>
          <w:rFonts w:ascii="Arial" w:hAnsi="Arial" w:cs="Arial"/>
          <w:bCs/>
          <w:iCs/>
          <w:sz w:val="20"/>
          <w:szCs w:val="20"/>
        </w:rPr>
        <w:t>rozhodnutím o privatizaci</w:t>
      </w:r>
      <w:r w:rsidRPr="000067BC">
        <w:rPr>
          <w:rFonts w:ascii="Arial" w:hAnsi="Arial" w:cs="Arial"/>
          <w:sz w:val="20"/>
          <w:szCs w:val="20"/>
        </w:rPr>
        <w:t>,</w:t>
      </w:r>
    </w:p>
    <w:p w14:paraId="1AF45FBB" w14:textId="77777777" w:rsidR="007C061F" w:rsidRPr="000067BC" w:rsidRDefault="007C061F" w:rsidP="007C061F">
      <w:pPr>
        <w:pStyle w:val="Seznam2"/>
        <w:numPr>
          <w:ilvl w:val="0"/>
          <w:numId w:val="4"/>
        </w:numPr>
        <w:jc w:val="both"/>
        <w:rPr>
          <w:rFonts w:ascii="Arial" w:hAnsi="Arial" w:cs="Arial"/>
          <w:sz w:val="20"/>
          <w:szCs w:val="20"/>
        </w:rPr>
      </w:pPr>
      <w:r w:rsidRPr="000067BC">
        <w:rPr>
          <w:rFonts w:ascii="Arial" w:hAnsi="Arial" w:cs="Arial"/>
          <w:sz w:val="20"/>
          <w:szCs w:val="20"/>
        </w:rPr>
        <w:t xml:space="preserve">ve druhém kole může být </w:t>
      </w:r>
      <w:r w:rsidRPr="000067BC">
        <w:rPr>
          <w:rFonts w:ascii="Arial" w:hAnsi="Arial" w:cs="Arial"/>
          <w:bCs/>
          <w:iCs/>
          <w:sz w:val="20"/>
          <w:szCs w:val="20"/>
        </w:rPr>
        <w:t>vyhlašovaná</w:t>
      </w:r>
      <w:r w:rsidRPr="000067BC">
        <w:rPr>
          <w:rFonts w:ascii="Arial" w:hAnsi="Arial" w:cs="Arial"/>
          <w:sz w:val="20"/>
          <w:szCs w:val="20"/>
        </w:rPr>
        <w:t xml:space="preserve"> </w:t>
      </w:r>
      <w:r w:rsidRPr="000067BC">
        <w:rPr>
          <w:rFonts w:ascii="Arial" w:hAnsi="Arial" w:cs="Arial"/>
          <w:bCs/>
          <w:iCs/>
          <w:sz w:val="20"/>
          <w:szCs w:val="20"/>
        </w:rPr>
        <w:t xml:space="preserve">(minimální cena) </w:t>
      </w:r>
      <w:r w:rsidRPr="000067BC">
        <w:rPr>
          <w:rFonts w:ascii="Arial" w:hAnsi="Arial" w:cs="Arial"/>
          <w:sz w:val="20"/>
          <w:szCs w:val="20"/>
        </w:rPr>
        <w:t xml:space="preserve">cena stanovena níže až na úroveň 50 % ceny vyhlašované v prvním kole, </w:t>
      </w:r>
    </w:p>
    <w:p w14:paraId="2C0945A1" w14:textId="77777777" w:rsidR="007C061F" w:rsidRPr="000067BC" w:rsidRDefault="007C061F" w:rsidP="007C061F">
      <w:pPr>
        <w:pStyle w:val="Seznam"/>
        <w:numPr>
          <w:ilvl w:val="0"/>
          <w:numId w:val="4"/>
        </w:numPr>
        <w:jc w:val="both"/>
        <w:rPr>
          <w:rFonts w:ascii="Arial" w:hAnsi="Arial" w:cs="Arial"/>
          <w:sz w:val="20"/>
          <w:szCs w:val="20"/>
        </w:rPr>
      </w:pPr>
      <w:r w:rsidRPr="000067BC">
        <w:rPr>
          <w:rFonts w:ascii="Arial" w:hAnsi="Arial" w:cs="Arial"/>
          <w:sz w:val="20"/>
          <w:szCs w:val="20"/>
        </w:rPr>
        <w:t xml:space="preserve">ve třetím kole může být vyhlašovaná </w:t>
      </w:r>
      <w:r w:rsidRPr="000067BC">
        <w:rPr>
          <w:rFonts w:ascii="Arial" w:hAnsi="Arial" w:cs="Arial"/>
          <w:bCs/>
          <w:iCs/>
          <w:sz w:val="20"/>
          <w:szCs w:val="20"/>
        </w:rPr>
        <w:t>(minimální cena)</w:t>
      </w:r>
      <w:r w:rsidRPr="000067BC">
        <w:rPr>
          <w:rFonts w:ascii="Arial" w:hAnsi="Arial" w:cs="Arial"/>
          <w:sz w:val="20"/>
          <w:szCs w:val="20"/>
        </w:rPr>
        <w:t xml:space="preserve"> cena stanovena níže až na úroveň 10 % ceny vyhlašované v prvním kole, v případě majetku podniků zemědělské prvovýroby může být (při opakované soutěži) cena stanovena níže,</w:t>
      </w:r>
    </w:p>
    <w:p w14:paraId="7AC0E9E8" w14:textId="3C3C345E" w:rsidR="007C061F" w:rsidRPr="000067BC" w:rsidRDefault="007C061F" w:rsidP="007C061F">
      <w:pPr>
        <w:pStyle w:val="a"/>
        <w:numPr>
          <w:ilvl w:val="0"/>
          <w:numId w:val="4"/>
        </w:numPr>
        <w:rPr>
          <w:rFonts w:ascii="Arial" w:hAnsi="Arial" w:cs="Arial"/>
          <w:sz w:val="20"/>
          <w:szCs w:val="20"/>
        </w:rPr>
      </w:pPr>
      <w:r w:rsidRPr="000067BC">
        <w:rPr>
          <w:rFonts w:ascii="Arial" w:hAnsi="Arial" w:cs="Arial"/>
          <w:sz w:val="20"/>
          <w:szCs w:val="20"/>
        </w:rPr>
        <w:t>při stanovení ceny pro jednotlivá kola soutěže, musí být zásadně zohledněna v plné výši pohledávka vztahující se k nabízené nemovité věci.</w:t>
      </w:r>
    </w:p>
    <w:p w14:paraId="55DA60DE" w14:textId="77777777" w:rsidR="007C061F" w:rsidRPr="000067BC" w:rsidRDefault="007C061F" w:rsidP="007C061F">
      <w:pPr>
        <w:pStyle w:val="Seznam2"/>
        <w:ind w:left="0" w:firstLine="0"/>
        <w:jc w:val="both"/>
        <w:rPr>
          <w:rFonts w:ascii="Arial" w:hAnsi="Arial" w:cs="Arial"/>
          <w:sz w:val="20"/>
          <w:szCs w:val="20"/>
        </w:rPr>
      </w:pPr>
    </w:p>
    <w:p w14:paraId="35C2FA98" w14:textId="77777777" w:rsidR="007C061F" w:rsidRPr="000067BC" w:rsidRDefault="007C061F" w:rsidP="007C061F">
      <w:pPr>
        <w:pStyle w:val="bodytext2"/>
        <w:ind w:left="0"/>
        <w:rPr>
          <w:rFonts w:ascii="Arial" w:hAnsi="Arial" w:cs="Arial"/>
          <w:sz w:val="20"/>
          <w:szCs w:val="20"/>
        </w:rPr>
      </w:pPr>
      <w:r w:rsidRPr="000067BC">
        <w:rPr>
          <w:rFonts w:ascii="Arial" w:hAnsi="Arial" w:cs="Arial"/>
          <w:sz w:val="20"/>
          <w:szCs w:val="20"/>
        </w:rPr>
        <w:t>V případě účasti jediného zájemce bude vyhlašovaná soutěž probíhat pouze v jednom kole za 100 % vyhlašované ceny. Opakovaná soutěž o tuto již marně nabízenou nemovitou věc pak proběhne standardně ve třech kolech.</w:t>
      </w:r>
    </w:p>
    <w:p w14:paraId="141459CF" w14:textId="77777777" w:rsidR="007C061F" w:rsidRPr="000067BC" w:rsidRDefault="007C061F" w:rsidP="007C061F">
      <w:pPr>
        <w:pStyle w:val="Zkladntext"/>
        <w:jc w:val="center"/>
        <w:rPr>
          <w:rFonts w:ascii="Arial" w:hAnsi="Arial" w:cs="Arial"/>
          <w:b/>
          <w:bCs/>
          <w:i w:val="0"/>
          <w:color w:val="auto"/>
          <w:sz w:val="20"/>
          <w:szCs w:val="20"/>
          <w:shd w:val="clear" w:color="auto" w:fill="FFFFFF"/>
        </w:rPr>
      </w:pPr>
    </w:p>
    <w:p w14:paraId="6BC623B4" w14:textId="77777777" w:rsidR="007C061F" w:rsidRPr="000067BC" w:rsidRDefault="007C061F" w:rsidP="007C061F">
      <w:pPr>
        <w:jc w:val="center"/>
        <w:rPr>
          <w:rFonts w:ascii="Arial" w:hAnsi="Arial" w:cs="Arial"/>
          <w:b/>
          <w:sz w:val="20"/>
          <w:szCs w:val="20"/>
        </w:rPr>
      </w:pPr>
      <w:r w:rsidRPr="000067BC">
        <w:rPr>
          <w:rFonts w:ascii="Arial" w:hAnsi="Arial" w:cs="Arial"/>
          <w:b/>
          <w:bCs/>
          <w:sz w:val="20"/>
          <w:szCs w:val="20"/>
        </w:rPr>
        <w:t xml:space="preserve">10. Vyhlášení </w:t>
      </w:r>
      <w:r w:rsidRPr="000067BC">
        <w:rPr>
          <w:rFonts w:ascii="Arial" w:hAnsi="Arial" w:cs="Arial"/>
          <w:b/>
          <w:sz w:val="20"/>
          <w:szCs w:val="20"/>
        </w:rPr>
        <w:t xml:space="preserve">minimální </w:t>
      </w:r>
      <w:r w:rsidRPr="000067BC">
        <w:rPr>
          <w:rFonts w:ascii="Arial" w:hAnsi="Arial" w:cs="Arial"/>
          <w:b/>
          <w:bCs/>
          <w:sz w:val="20"/>
          <w:szCs w:val="20"/>
        </w:rPr>
        <w:t>ceny nabídky</w:t>
      </w:r>
    </w:p>
    <w:p w14:paraId="2B549180" w14:textId="77777777" w:rsidR="007C061F" w:rsidRPr="000067BC" w:rsidRDefault="007C061F" w:rsidP="007C061F">
      <w:pPr>
        <w:jc w:val="both"/>
        <w:rPr>
          <w:rFonts w:ascii="Arial" w:hAnsi="Arial" w:cs="Arial"/>
          <w:i/>
          <w:sz w:val="20"/>
          <w:szCs w:val="20"/>
          <w:u w:val="single"/>
        </w:rPr>
      </w:pPr>
      <w:r w:rsidRPr="000067BC">
        <w:rPr>
          <w:rFonts w:ascii="Arial" w:hAnsi="Arial" w:cs="Arial"/>
          <w:sz w:val="20"/>
          <w:szCs w:val="20"/>
        </w:rPr>
        <w:t>Předseda komise vyhlásí před každým kolem soutěže minimální cenu nabídky pro dané kolo a stanoví časový limit pro předání nabídek účastníků (nejméně 5 minut).  Se souhlasem všech účastníků může být časový limit zkrácen.</w:t>
      </w:r>
    </w:p>
    <w:p w14:paraId="665E9E8F" w14:textId="77777777" w:rsidR="007C061F" w:rsidRPr="000067BC" w:rsidRDefault="007C061F" w:rsidP="007C061F">
      <w:pPr>
        <w:jc w:val="center"/>
        <w:rPr>
          <w:rFonts w:ascii="Arial" w:hAnsi="Arial" w:cs="Arial"/>
          <w:b/>
          <w:bCs/>
          <w:sz w:val="20"/>
          <w:szCs w:val="20"/>
        </w:rPr>
      </w:pPr>
    </w:p>
    <w:p w14:paraId="56F5C397" w14:textId="77777777" w:rsidR="007C061F" w:rsidRPr="000067BC" w:rsidRDefault="007C061F" w:rsidP="007C061F">
      <w:pPr>
        <w:jc w:val="center"/>
        <w:rPr>
          <w:rFonts w:ascii="Arial" w:hAnsi="Arial" w:cs="Arial"/>
          <w:sz w:val="20"/>
          <w:szCs w:val="20"/>
        </w:rPr>
      </w:pPr>
      <w:r w:rsidRPr="000067BC">
        <w:rPr>
          <w:rFonts w:ascii="Arial" w:hAnsi="Arial" w:cs="Arial"/>
          <w:b/>
          <w:bCs/>
          <w:sz w:val="20"/>
          <w:szCs w:val="20"/>
        </w:rPr>
        <w:t>11. Podání nabídky</w:t>
      </w:r>
    </w:p>
    <w:p w14:paraId="2D5D6A6C" w14:textId="4A911E17" w:rsidR="007C061F" w:rsidRPr="000067BC" w:rsidRDefault="007C061F" w:rsidP="007C061F">
      <w:pPr>
        <w:jc w:val="both"/>
        <w:rPr>
          <w:rFonts w:ascii="Arial" w:hAnsi="Arial" w:cs="Arial"/>
          <w:sz w:val="20"/>
          <w:szCs w:val="20"/>
        </w:rPr>
      </w:pPr>
      <w:r w:rsidRPr="000067BC">
        <w:rPr>
          <w:rFonts w:ascii="Arial" w:hAnsi="Arial" w:cs="Arial"/>
          <w:sz w:val="20"/>
          <w:szCs w:val="20"/>
        </w:rPr>
        <w:t>Každý účastník soutěže vyplní předtištěný nabídkový list pro příslušné kolo soutěže, které bylo předsedou komise vyhlášeno, uvede v něm své pořadové číslo, jméno a příjmení (právnické osoby název, sídlo, jméno a příjmení osoby za právnickou osobu jednající), výši nabídnuté ceny číslem a slovy (v měně, která je v nabídkovém listě předtištěna), vlastnoručně nabídkový list podepíše a vloží do obálky, kterou zalepenou předá ve stanoveném časovém limitu členovi komise.</w:t>
      </w:r>
    </w:p>
    <w:p w14:paraId="73C880A8" w14:textId="77777777" w:rsidR="007C061F" w:rsidRPr="000067BC" w:rsidRDefault="007C061F" w:rsidP="007C061F">
      <w:pPr>
        <w:jc w:val="both"/>
        <w:rPr>
          <w:rFonts w:ascii="Arial" w:hAnsi="Arial" w:cs="Arial"/>
          <w:sz w:val="20"/>
          <w:szCs w:val="20"/>
        </w:rPr>
      </w:pPr>
    </w:p>
    <w:p w14:paraId="6DFC9B8C" w14:textId="77777777" w:rsidR="007C061F" w:rsidRPr="000067BC" w:rsidRDefault="007C061F" w:rsidP="007C061F">
      <w:pPr>
        <w:jc w:val="center"/>
        <w:rPr>
          <w:rFonts w:ascii="Arial" w:hAnsi="Arial" w:cs="Arial"/>
          <w:sz w:val="20"/>
          <w:szCs w:val="20"/>
        </w:rPr>
      </w:pPr>
      <w:r w:rsidRPr="000067BC">
        <w:rPr>
          <w:rFonts w:ascii="Arial" w:hAnsi="Arial" w:cs="Arial"/>
          <w:b/>
          <w:bCs/>
          <w:sz w:val="20"/>
          <w:szCs w:val="20"/>
        </w:rPr>
        <w:t>12. Výše nabídky</w:t>
      </w:r>
    </w:p>
    <w:p w14:paraId="0EE84711" w14:textId="77777777" w:rsidR="007C061F" w:rsidRPr="000067BC" w:rsidRDefault="007C061F" w:rsidP="007C061F">
      <w:pPr>
        <w:jc w:val="both"/>
        <w:rPr>
          <w:rFonts w:ascii="Arial" w:hAnsi="Arial" w:cs="Arial"/>
          <w:sz w:val="20"/>
          <w:szCs w:val="20"/>
        </w:rPr>
      </w:pPr>
      <w:r w:rsidRPr="000067BC">
        <w:rPr>
          <w:rFonts w:ascii="Arial" w:hAnsi="Arial" w:cs="Arial"/>
          <w:sz w:val="20"/>
          <w:szCs w:val="20"/>
        </w:rPr>
        <w:t>U vyhlašované kupní ceny orientační se přijímají všechny cenové nabídky. U vyhlašované kupní ceny minimální se přijímají pouze nabídky ve stejné výši vyhlašované ceny nebo nabídky vyšší.</w:t>
      </w:r>
      <w:r w:rsidRPr="000067BC">
        <w:rPr>
          <w:rFonts w:ascii="Arial" w:hAnsi="Arial" w:cs="Arial"/>
          <w:b/>
          <w:i/>
          <w:sz w:val="20"/>
          <w:szCs w:val="20"/>
          <w:u w:val="single"/>
        </w:rPr>
        <w:t xml:space="preserve"> </w:t>
      </w:r>
      <w:r w:rsidRPr="000067BC">
        <w:rPr>
          <w:rFonts w:ascii="Arial" w:hAnsi="Arial" w:cs="Arial"/>
          <w:sz w:val="20"/>
          <w:szCs w:val="20"/>
        </w:rPr>
        <w:t>Nabídky účastníků v jednotlivých kolech nesmějí být nižší než vyhlášená minimální cena nabídky pro dané kolo soutěže.</w:t>
      </w:r>
    </w:p>
    <w:p w14:paraId="7FFB1EBB" w14:textId="77777777" w:rsidR="007C061F" w:rsidRPr="000067BC" w:rsidRDefault="007C061F" w:rsidP="007C061F">
      <w:pPr>
        <w:jc w:val="center"/>
        <w:rPr>
          <w:rFonts w:ascii="Arial" w:hAnsi="Arial" w:cs="Arial"/>
          <w:b/>
          <w:bCs/>
          <w:sz w:val="20"/>
          <w:szCs w:val="20"/>
        </w:rPr>
      </w:pPr>
    </w:p>
    <w:p w14:paraId="5FD6D7AE" w14:textId="77777777" w:rsidR="007C061F" w:rsidRPr="000067BC" w:rsidRDefault="007C061F" w:rsidP="007C061F">
      <w:pPr>
        <w:jc w:val="center"/>
        <w:rPr>
          <w:rFonts w:ascii="Arial" w:hAnsi="Arial" w:cs="Arial"/>
          <w:sz w:val="20"/>
          <w:szCs w:val="20"/>
        </w:rPr>
      </w:pPr>
      <w:r w:rsidRPr="000067BC">
        <w:rPr>
          <w:rFonts w:ascii="Arial" w:hAnsi="Arial" w:cs="Arial"/>
          <w:b/>
          <w:bCs/>
          <w:sz w:val="20"/>
          <w:szCs w:val="20"/>
        </w:rPr>
        <w:t>13. Ukončení kola</w:t>
      </w:r>
    </w:p>
    <w:p w14:paraId="501D0FD8" w14:textId="0B2303FB" w:rsidR="007C061F" w:rsidRPr="000067BC" w:rsidRDefault="007C061F" w:rsidP="007C061F">
      <w:pPr>
        <w:rPr>
          <w:rFonts w:ascii="Arial" w:hAnsi="Arial" w:cs="Arial"/>
          <w:sz w:val="20"/>
          <w:szCs w:val="20"/>
        </w:rPr>
      </w:pPr>
      <w:r w:rsidRPr="000067BC">
        <w:rPr>
          <w:rFonts w:ascii="Arial" w:hAnsi="Arial" w:cs="Arial"/>
          <w:sz w:val="20"/>
          <w:szCs w:val="20"/>
        </w:rPr>
        <w:t>Po uplynutí stanoveného časového limitu předseda komis</w:t>
      </w:r>
      <w:r w:rsidR="00396C41">
        <w:rPr>
          <w:rFonts w:ascii="Arial" w:hAnsi="Arial" w:cs="Arial"/>
          <w:sz w:val="20"/>
          <w:szCs w:val="20"/>
        </w:rPr>
        <w:t>e</w:t>
      </w:r>
      <w:r w:rsidRPr="000067BC">
        <w:rPr>
          <w:rFonts w:ascii="Arial" w:hAnsi="Arial" w:cs="Arial"/>
          <w:sz w:val="20"/>
          <w:szCs w:val="20"/>
        </w:rPr>
        <w:t> ukončí podávání nabídek a požádá člena komise, aby ověřil, zda všichni účastnící soutěže odevzdali zalepenou obálku s nabídkovým listem.</w:t>
      </w:r>
    </w:p>
    <w:p w14:paraId="05F59EF3" w14:textId="77777777" w:rsidR="007C061F" w:rsidRPr="000067BC" w:rsidRDefault="007C061F" w:rsidP="007C061F">
      <w:pPr>
        <w:rPr>
          <w:rFonts w:ascii="Arial" w:hAnsi="Arial" w:cs="Arial"/>
          <w:bCs/>
          <w:sz w:val="20"/>
          <w:szCs w:val="20"/>
        </w:rPr>
      </w:pPr>
    </w:p>
    <w:p w14:paraId="3ADF7CB6" w14:textId="77777777" w:rsidR="007C061F" w:rsidRPr="000067BC" w:rsidRDefault="007C061F" w:rsidP="007C061F">
      <w:pPr>
        <w:jc w:val="center"/>
        <w:rPr>
          <w:rFonts w:ascii="Arial" w:hAnsi="Arial" w:cs="Arial"/>
          <w:sz w:val="20"/>
          <w:szCs w:val="20"/>
        </w:rPr>
      </w:pPr>
      <w:r w:rsidRPr="000067BC">
        <w:rPr>
          <w:rFonts w:ascii="Arial" w:hAnsi="Arial" w:cs="Arial"/>
          <w:b/>
          <w:bCs/>
          <w:sz w:val="20"/>
          <w:szCs w:val="20"/>
        </w:rPr>
        <w:t>14. Vyloučení účastníka</w:t>
      </w:r>
    </w:p>
    <w:p w14:paraId="2AC020F2" w14:textId="77777777" w:rsidR="007C061F" w:rsidRPr="000067BC" w:rsidRDefault="007C061F" w:rsidP="007C061F">
      <w:pPr>
        <w:jc w:val="both"/>
        <w:rPr>
          <w:rFonts w:ascii="Arial" w:hAnsi="Arial" w:cs="Arial"/>
          <w:sz w:val="20"/>
          <w:szCs w:val="20"/>
        </w:rPr>
      </w:pPr>
      <w:r w:rsidRPr="000067BC">
        <w:rPr>
          <w:rFonts w:ascii="Arial" w:hAnsi="Arial" w:cs="Arial"/>
          <w:sz w:val="20"/>
          <w:szCs w:val="20"/>
        </w:rPr>
        <w:t>Pokud některý z účastníků neodevzdá zalepenou obálku s nabídkovým listem ve stanoveném časovém limitu, bude z účasti v daném kole soutěže vyloučen.</w:t>
      </w:r>
    </w:p>
    <w:p w14:paraId="27BC9AB0" w14:textId="77777777" w:rsidR="007C061F" w:rsidRPr="000067BC" w:rsidRDefault="007C061F" w:rsidP="007C061F">
      <w:pPr>
        <w:jc w:val="center"/>
        <w:rPr>
          <w:rFonts w:ascii="Arial" w:hAnsi="Arial" w:cs="Arial"/>
          <w:b/>
          <w:bCs/>
          <w:sz w:val="20"/>
          <w:szCs w:val="20"/>
        </w:rPr>
      </w:pPr>
    </w:p>
    <w:p w14:paraId="09872350" w14:textId="77777777" w:rsidR="007C061F" w:rsidRPr="000067BC" w:rsidRDefault="007C061F" w:rsidP="007C061F">
      <w:pPr>
        <w:jc w:val="center"/>
        <w:rPr>
          <w:rFonts w:ascii="Arial" w:hAnsi="Arial" w:cs="Arial"/>
          <w:b/>
          <w:bCs/>
          <w:sz w:val="20"/>
          <w:szCs w:val="20"/>
        </w:rPr>
      </w:pPr>
      <w:r w:rsidRPr="000067BC">
        <w:rPr>
          <w:rFonts w:ascii="Arial" w:hAnsi="Arial" w:cs="Arial"/>
          <w:b/>
          <w:bCs/>
          <w:sz w:val="20"/>
          <w:szCs w:val="20"/>
        </w:rPr>
        <w:t>15. Zveřejnění nabídek</w:t>
      </w:r>
    </w:p>
    <w:p w14:paraId="20627195" w14:textId="77777777" w:rsidR="007C061F" w:rsidRPr="000067BC" w:rsidRDefault="007C061F" w:rsidP="007C061F">
      <w:pPr>
        <w:jc w:val="both"/>
        <w:rPr>
          <w:rFonts w:ascii="Arial" w:hAnsi="Arial" w:cs="Arial"/>
          <w:sz w:val="20"/>
          <w:szCs w:val="20"/>
        </w:rPr>
      </w:pPr>
      <w:r w:rsidRPr="000067BC">
        <w:rPr>
          <w:rFonts w:ascii="Arial" w:hAnsi="Arial" w:cs="Arial"/>
          <w:sz w:val="20"/>
          <w:szCs w:val="20"/>
        </w:rPr>
        <w:lastRenderedPageBreak/>
        <w:t>Na pokyn předsedy otevře pověřený člen komise obálky pro dané kolo a přečte údaje uvedené v nabídkových listech jednotlivých účastníků:</w:t>
      </w:r>
    </w:p>
    <w:p w14:paraId="7BAC1979" w14:textId="77777777" w:rsidR="007C061F" w:rsidRPr="000067BC" w:rsidRDefault="007C061F" w:rsidP="007C061F">
      <w:pPr>
        <w:pStyle w:val="Seznam"/>
        <w:numPr>
          <w:ilvl w:val="0"/>
          <w:numId w:val="4"/>
        </w:numPr>
        <w:rPr>
          <w:rFonts w:ascii="Arial" w:hAnsi="Arial" w:cs="Arial"/>
          <w:sz w:val="20"/>
          <w:szCs w:val="20"/>
        </w:rPr>
      </w:pPr>
      <w:r w:rsidRPr="000067BC">
        <w:rPr>
          <w:rFonts w:ascii="Arial" w:hAnsi="Arial" w:cs="Arial"/>
          <w:sz w:val="20"/>
          <w:szCs w:val="20"/>
        </w:rPr>
        <w:t>pořadové číslo účastníka,</w:t>
      </w:r>
    </w:p>
    <w:p w14:paraId="145A2794" w14:textId="77777777" w:rsidR="007C061F" w:rsidRPr="000067BC" w:rsidRDefault="007C061F" w:rsidP="007C061F">
      <w:pPr>
        <w:numPr>
          <w:ilvl w:val="0"/>
          <w:numId w:val="4"/>
        </w:numPr>
        <w:jc w:val="both"/>
        <w:rPr>
          <w:rFonts w:ascii="Arial" w:hAnsi="Arial" w:cs="Arial"/>
          <w:vanish/>
          <w:sz w:val="20"/>
          <w:szCs w:val="20"/>
        </w:rPr>
      </w:pPr>
      <w:r w:rsidRPr="000067BC">
        <w:rPr>
          <w:rFonts w:ascii="Arial" w:hAnsi="Arial" w:cs="Arial"/>
          <w:sz w:val="20"/>
          <w:szCs w:val="20"/>
        </w:rPr>
        <w:t xml:space="preserve">jméno a příjmení účastníka, v případě právnické osoby její název, sídlo, jméno </w:t>
      </w:r>
      <w:r w:rsidRPr="000067BC">
        <w:rPr>
          <w:rFonts w:ascii="Arial" w:hAnsi="Arial" w:cs="Arial"/>
          <w:sz w:val="20"/>
          <w:szCs w:val="20"/>
        </w:rPr>
        <w:br/>
        <w:t>a příjmení osoby zastupující právnickou osobu,</w:t>
      </w:r>
    </w:p>
    <w:p w14:paraId="61AD0C8A" w14:textId="77777777" w:rsidR="007C061F" w:rsidRPr="000067BC" w:rsidRDefault="007C061F" w:rsidP="007C061F">
      <w:pPr>
        <w:pStyle w:val="export0"/>
        <w:numPr>
          <w:ilvl w:val="0"/>
          <w:numId w:val="4"/>
        </w:numPr>
        <w:rPr>
          <w:rFonts w:ascii="Arial" w:hAnsi="Arial" w:cs="Arial"/>
          <w:sz w:val="20"/>
          <w:szCs w:val="20"/>
        </w:rPr>
      </w:pPr>
      <w:r w:rsidRPr="000067BC">
        <w:rPr>
          <w:rFonts w:ascii="Arial" w:hAnsi="Arial" w:cs="Arial"/>
          <w:sz w:val="20"/>
          <w:szCs w:val="20"/>
        </w:rPr>
        <w:t xml:space="preserve"> údaj o tom, zda v daném kole účastník podává nabídku, a v jaké výši,</w:t>
      </w:r>
    </w:p>
    <w:p w14:paraId="46C6F7AE" w14:textId="77777777" w:rsidR="007C061F" w:rsidRPr="000067BC" w:rsidRDefault="007C061F" w:rsidP="007C061F">
      <w:pPr>
        <w:pStyle w:val="Seznam"/>
        <w:numPr>
          <w:ilvl w:val="0"/>
          <w:numId w:val="4"/>
        </w:numPr>
        <w:rPr>
          <w:rFonts w:ascii="Arial" w:hAnsi="Arial" w:cs="Arial"/>
          <w:sz w:val="20"/>
          <w:szCs w:val="20"/>
        </w:rPr>
      </w:pPr>
      <w:r w:rsidRPr="000067BC">
        <w:rPr>
          <w:rFonts w:ascii="Arial" w:hAnsi="Arial" w:cs="Arial"/>
          <w:sz w:val="20"/>
          <w:szCs w:val="20"/>
        </w:rPr>
        <w:t>oznámí, zda je nabídkový list podepsán a zda je platný.</w:t>
      </w:r>
    </w:p>
    <w:p w14:paraId="5A18971D" w14:textId="77777777" w:rsidR="007C061F" w:rsidRPr="000067BC" w:rsidRDefault="007C061F" w:rsidP="007C061F">
      <w:pPr>
        <w:jc w:val="both"/>
        <w:rPr>
          <w:rFonts w:ascii="Arial" w:hAnsi="Arial" w:cs="Arial"/>
          <w:sz w:val="20"/>
          <w:szCs w:val="20"/>
        </w:rPr>
      </w:pPr>
    </w:p>
    <w:p w14:paraId="7C6A299E" w14:textId="77777777" w:rsidR="007C061F" w:rsidRPr="000067BC" w:rsidRDefault="007C061F" w:rsidP="007C061F">
      <w:pPr>
        <w:pStyle w:val="para"/>
        <w:rPr>
          <w:rFonts w:ascii="Arial" w:eastAsia="Times New Roman" w:hAnsi="Arial" w:cs="Arial"/>
          <w:sz w:val="20"/>
          <w:szCs w:val="20"/>
        </w:rPr>
      </w:pPr>
      <w:r w:rsidRPr="000067BC">
        <w:rPr>
          <w:rFonts w:ascii="Arial" w:hAnsi="Arial" w:cs="Arial"/>
          <w:bCs w:val="0"/>
          <w:sz w:val="20"/>
          <w:szCs w:val="20"/>
        </w:rPr>
        <w:t>16.</w:t>
      </w:r>
      <w:r w:rsidRPr="000067BC">
        <w:rPr>
          <w:rFonts w:ascii="Arial" w:hAnsi="Arial" w:cs="Arial"/>
          <w:b w:val="0"/>
          <w:bCs w:val="0"/>
          <w:sz w:val="20"/>
          <w:szCs w:val="20"/>
        </w:rPr>
        <w:t xml:space="preserve"> </w:t>
      </w:r>
      <w:r w:rsidRPr="000067BC">
        <w:rPr>
          <w:rFonts w:ascii="Arial" w:eastAsia="Times New Roman" w:hAnsi="Arial" w:cs="Arial"/>
          <w:sz w:val="20"/>
          <w:szCs w:val="20"/>
        </w:rPr>
        <w:t>Neplatnost nabídkového listu</w:t>
      </w:r>
    </w:p>
    <w:p w14:paraId="0FCB9CCB" w14:textId="77777777" w:rsidR="007C061F" w:rsidRPr="000067BC" w:rsidRDefault="007C061F" w:rsidP="007C061F">
      <w:pPr>
        <w:pStyle w:val="Zkladntext"/>
        <w:rPr>
          <w:rFonts w:ascii="Arial" w:hAnsi="Arial" w:cs="Arial"/>
          <w:i w:val="0"/>
          <w:iCs w:val="0"/>
          <w:color w:val="auto"/>
          <w:sz w:val="20"/>
          <w:szCs w:val="20"/>
        </w:rPr>
      </w:pPr>
      <w:r w:rsidRPr="000067BC">
        <w:rPr>
          <w:rFonts w:ascii="Arial" w:hAnsi="Arial" w:cs="Arial"/>
          <w:i w:val="0"/>
          <w:iCs w:val="0"/>
          <w:color w:val="auto"/>
          <w:sz w:val="20"/>
          <w:szCs w:val="20"/>
        </w:rPr>
        <w:t xml:space="preserve">V případě, že některý z  údajů uvedených v </w:t>
      </w:r>
      <w:hyperlink r:id="rId15" w:anchor="Pravidla_soutěže" w:history="1">
        <w:r w:rsidRPr="000067BC">
          <w:rPr>
            <w:rStyle w:val="Hypertextovodkaz"/>
            <w:rFonts w:cs="Arial"/>
            <w:i w:val="0"/>
            <w:iCs w:val="0"/>
            <w:sz w:val="20"/>
            <w:szCs w:val="20"/>
          </w:rPr>
          <w:t>§ 9</w:t>
        </w:r>
      </w:hyperlink>
      <w:r w:rsidRPr="000067BC">
        <w:rPr>
          <w:rFonts w:ascii="Arial" w:hAnsi="Arial" w:cs="Arial"/>
          <w:i w:val="0"/>
          <w:iCs w:val="0"/>
          <w:color w:val="auto"/>
          <w:sz w:val="20"/>
          <w:szCs w:val="20"/>
        </w:rPr>
        <w:t xml:space="preserve"> bod 11 tohoto soutěžního řádu v nabídkovém listu chybí, nebo je nabídkový list vyplněn nečitelně, nebo je ve vyplněných údajích rozpor s údaji uvedenými při prezenci, nebo je rozpor mezi číselným údajem o výši nabídnuté ceny a jejím slovním vyjádřením, nebo je nabídnutá cena nižší než vyhlášená </w:t>
      </w:r>
      <w:r w:rsidRPr="000067BC">
        <w:rPr>
          <w:rFonts w:ascii="Arial" w:hAnsi="Arial" w:cs="Arial"/>
          <w:i w:val="0"/>
          <w:color w:val="auto"/>
          <w:sz w:val="20"/>
          <w:szCs w:val="20"/>
        </w:rPr>
        <w:t>minimální</w:t>
      </w:r>
      <w:r w:rsidRPr="000067BC">
        <w:rPr>
          <w:rFonts w:ascii="Arial" w:hAnsi="Arial" w:cs="Arial"/>
          <w:i w:val="0"/>
          <w:iCs w:val="0"/>
          <w:color w:val="auto"/>
          <w:sz w:val="20"/>
          <w:szCs w:val="20"/>
        </w:rPr>
        <w:t xml:space="preserve"> cena nabídky (v případě ceny minimální) pro dané kolo, komise rozhodne o neplatnosti nabídkového listu a účastník bude z účasti v daném kole soutěže vyloučen.</w:t>
      </w:r>
    </w:p>
    <w:p w14:paraId="114ADE1B" w14:textId="77777777" w:rsidR="007C061F" w:rsidRPr="000067BC" w:rsidRDefault="007C061F" w:rsidP="007C061F">
      <w:pPr>
        <w:jc w:val="center"/>
        <w:rPr>
          <w:rFonts w:ascii="Arial" w:hAnsi="Arial" w:cs="Arial"/>
          <w:b/>
          <w:bCs/>
          <w:sz w:val="20"/>
          <w:szCs w:val="20"/>
        </w:rPr>
      </w:pPr>
    </w:p>
    <w:p w14:paraId="00377ACB" w14:textId="77777777" w:rsidR="007C061F" w:rsidRPr="000067BC" w:rsidRDefault="007C061F" w:rsidP="007C061F">
      <w:pPr>
        <w:jc w:val="center"/>
        <w:rPr>
          <w:rFonts w:ascii="Arial" w:hAnsi="Arial" w:cs="Arial"/>
          <w:sz w:val="20"/>
          <w:szCs w:val="20"/>
        </w:rPr>
      </w:pPr>
      <w:r w:rsidRPr="000067BC">
        <w:rPr>
          <w:rFonts w:ascii="Arial" w:hAnsi="Arial" w:cs="Arial"/>
          <w:b/>
          <w:bCs/>
          <w:sz w:val="20"/>
          <w:szCs w:val="20"/>
        </w:rPr>
        <w:t>17. Námitky</w:t>
      </w:r>
    </w:p>
    <w:p w14:paraId="6B6E6E13" w14:textId="77777777" w:rsidR="007C061F" w:rsidRPr="000067BC" w:rsidRDefault="007C061F" w:rsidP="007C061F">
      <w:pPr>
        <w:jc w:val="both"/>
        <w:rPr>
          <w:rFonts w:ascii="Arial" w:hAnsi="Arial" w:cs="Arial"/>
          <w:sz w:val="20"/>
          <w:szCs w:val="20"/>
        </w:rPr>
      </w:pPr>
      <w:r w:rsidRPr="000067BC">
        <w:rPr>
          <w:rFonts w:ascii="Arial" w:hAnsi="Arial" w:cs="Arial"/>
          <w:sz w:val="20"/>
          <w:szCs w:val="20"/>
        </w:rPr>
        <w:t xml:space="preserve">Námitky proti rozhodnutí komise o </w:t>
      </w:r>
      <w:proofErr w:type="gramStart"/>
      <w:r w:rsidRPr="000067BC">
        <w:rPr>
          <w:rFonts w:ascii="Arial" w:hAnsi="Arial" w:cs="Arial"/>
          <w:sz w:val="20"/>
          <w:szCs w:val="20"/>
        </w:rPr>
        <w:t>neplatnosti  podaného</w:t>
      </w:r>
      <w:proofErr w:type="gramEnd"/>
      <w:r w:rsidRPr="000067BC">
        <w:rPr>
          <w:rFonts w:ascii="Arial" w:hAnsi="Arial" w:cs="Arial"/>
          <w:sz w:val="20"/>
          <w:szCs w:val="20"/>
        </w:rPr>
        <w:t xml:space="preserve"> nabídkového listu má právo účastník uplatnit pouze ihned po zveřejnění údajů z jeho nabídkového listu a výzvě pověřeného člena komise.</w:t>
      </w:r>
    </w:p>
    <w:p w14:paraId="0681AED1" w14:textId="77777777" w:rsidR="007C061F" w:rsidRPr="000067BC" w:rsidRDefault="007C061F" w:rsidP="007C061F">
      <w:pPr>
        <w:ind w:firstLine="360"/>
        <w:jc w:val="both"/>
        <w:rPr>
          <w:rFonts w:ascii="Arial" w:hAnsi="Arial" w:cs="Arial"/>
          <w:sz w:val="20"/>
          <w:szCs w:val="20"/>
        </w:rPr>
      </w:pPr>
    </w:p>
    <w:p w14:paraId="381C369B" w14:textId="77777777" w:rsidR="007C061F" w:rsidRPr="000067BC" w:rsidRDefault="007C061F" w:rsidP="007C061F">
      <w:pPr>
        <w:jc w:val="center"/>
        <w:rPr>
          <w:rFonts w:ascii="Arial" w:hAnsi="Arial" w:cs="Arial"/>
          <w:sz w:val="20"/>
          <w:szCs w:val="20"/>
        </w:rPr>
      </w:pPr>
      <w:r w:rsidRPr="000067BC">
        <w:rPr>
          <w:rFonts w:ascii="Arial" w:hAnsi="Arial" w:cs="Arial"/>
          <w:b/>
          <w:bCs/>
          <w:sz w:val="20"/>
          <w:szCs w:val="20"/>
        </w:rPr>
        <w:t>18.</w:t>
      </w:r>
      <w:r w:rsidRPr="000067BC">
        <w:rPr>
          <w:rFonts w:ascii="Arial" w:hAnsi="Arial" w:cs="Arial"/>
          <w:sz w:val="20"/>
          <w:szCs w:val="20"/>
        </w:rPr>
        <w:t xml:space="preserve"> </w:t>
      </w:r>
      <w:r w:rsidRPr="000067BC">
        <w:rPr>
          <w:rFonts w:ascii="Arial" w:hAnsi="Arial" w:cs="Arial"/>
          <w:b/>
          <w:bCs/>
          <w:sz w:val="20"/>
          <w:szCs w:val="20"/>
        </w:rPr>
        <w:t>Odmítnutí nabídek</w:t>
      </w:r>
    </w:p>
    <w:p w14:paraId="2D67B85E" w14:textId="77777777" w:rsidR="007C061F" w:rsidRPr="000067BC" w:rsidRDefault="007C061F" w:rsidP="007C061F">
      <w:pPr>
        <w:rPr>
          <w:rFonts w:ascii="Arial" w:hAnsi="Arial" w:cs="Arial"/>
          <w:sz w:val="20"/>
          <w:szCs w:val="20"/>
        </w:rPr>
      </w:pPr>
      <w:r w:rsidRPr="000067BC">
        <w:rPr>
          <w:rFonts w:ascii="Arial" w:hAnsi="Arial" w:cs="Arial"/>
          <w:sz w:val="20"/>
          <w:szCs w:val="20"/>
        </w:rPr>
        <w:t>Komise má právo odmítnout všechny podané nabídky.</w:t>
      </w:r>
    </w:p>
    <w:p w14:paraId="7F18C2BD" w14:textId="77777777" w:rsidR="007C061F" w:rsidRPr="000067BC" w:rsidRDefault="007C061F" w:rsidP="007C061F">
      <w:pPr>
        <w:jc w:val="center"/>
        <w:rPr>
          <w:rFonts w:ascii="Arial" w:hAnsi="Arial" w:cs="Arial"/>
          <w:b/>
          <w:bCs/>
          <w:sz w:val="20"/>
          <w:szCs w:val="20"/>
        </w:rPr>
      </w:pPr>
    </w:p>
    <w:p w14:paraId="73F3CFA2" w14:textId="77777777" w:rsidR="007C061F" w:rsidRPr="000067BC" w:rsidRDefault="007C061F" w:rsidP="007C061F">
      <w:pPr>
        <w:jc w:val="center"/>
        <w:rPr>
          <w:rFonts w:ascii="Arial" w:hAnsi="Arial" w:cs="Arial"/>
          <w:b/>
          <w:bCs/>
          <w:sz w:val="20"/>
          <w:szCs w:val="20"/>
        </w:rPr>
      </w:pPr>
    </w:p>
    <w:p w14:paraId="6B71672B" w14:textId="77777777" w:rsidR="007C061F" w:rsidRPr="000067BC" w:rsidRDefault="007C061F" w:rsidP="007C061F">
      <w:pPr>
        <w:jc w:val="center"/>
        <w:rPr>
          <w:rFonts w:ascii="Arial" w:hAnsi="Arial" w:cs="Arial"/>
          <w:sz w:val="20"/>
          <w:szCs w:val="20"/>
        </w:rPr>
      </w:pPr>
      <w:r w:rsidRPr="000067BC">
        <w:rPr>
          <w:rFonts w:ascii="Arial" w:hAnsi="Arial" w:cs="Arial"/>
          <w:b/>
          <w:bCs/>
          <w:sz w:val="20"/>
          <w:szCs w:val="20"/>
        </w:rPr>
        <w:t>19.</w:t>
      </w:r>
      <w:r w:rsidRPr="000067BC">
        <w:rPr>
          <w:rFonts w:ascii="Arial" w:hAnsi="Arial" w:cs="Arial"/>
          <w:sz w:val="20"/>
          <w:szCs w:val="20"/>
        </w:rPr>
        <w:t xml:space="preserve"> </w:t>
      </w:r>
      <w:r w:rsidRPr="000067BC">
        <w:rPr>
          <w:rFonts w:ascii="Arial" w:hAnsi="Arial" w:cs="Arial"/>
          <w:b/>
          <w:bCs/>
          <w:sz w:val="20"/>
          <w:szCs w:val="20"/>
        </w:rPr>
        <w:t>Shodné nabídky</w:t>
      </w:r>
    </w:p>
    <w:p w14:paraId="788FDD6B" w14:textId="77777777" w:rsidR="007C061F" w:rsidRPr="000067BC" w:rsidRDefault="007C061F" w:rsidP="007C061F">
      <w:pPr>
        <w:jc w:val="both"/>
        <w:rPr>
          <w:rFonts w:ascii="Arial" w:hAnsi="Arial" w:cs="Arial"/>
          <w:iCs/>
          <w:sz w:val="20"/>
          <w:szCs w:val="20"/>
        </w:rPr>
      </w:pPr>
      <w:r w:rsidRPr="000067BC">
        <w:rPr>
          <w:rFonts w:ascii="Arial" w:hAnsi="Arial" w:cs="Arial"/>
          <w:iCs/>
          <w:sz w:val="20"/>
          <w:szCs w:val="20"/>
        </w:rPr>
        <w:t xml:space="preserve">V případě, že budou některé nabídky shodné, vyhlásí předseda komise mimořádné kolo pro účastníky se shodnými nabídkami. Pro toto kolo se přiměřeně použijí ustanovení o soutěži v daném kole s tím, že nově </w:t>
      </w:r>
      <w:proofErr w:type="gramStart"/>
      <w:r w:rsidRPr="000067BC">
        <w:rPr>
          <w:rFonts w:ascii="Arial" w:hAnsi="Arial" w:cs="Arial"/>
          <w:iCs/>
          <w:sz w:val="20"/>
          <w:szCs w:val="20"/>
        </w:rPr>
        <w:t>nabídnutá  cena</w:t>
      </w:r>
      <w:proofErr w:type="gramEnd"/>
      <w:r w:rsidRPr="000067BC">
        <w:rPr>
          <w:rFonts w:ascii="Arial" w:hAnsi="Arial" w:cs="Arial"/>
          <w:iCs/>
          <w:sz w:val="20"/>
          <w:szCs w:val="20"/>
        </w:rPr>
        <w:t xml:space="preserve"> v tomto mimořádném  kole nesmí být nižší než výše  ceny, která byla shodně nabídnuta. Nově </w:t>
      </w:r>
      <w:proofErr w:type="gramStart"/>
      <w:r w:rsidRPr="000067BC">
        <w:rPr>
          <w:rFonts w:ascii="Arial" w:hAnsi="Arial" w:cs="Arial"/>
          <w:iCs/>
          <w:sz w:val="20"/>
          <w:szCs w:val="20"/>
        </w:rPr>
        <w:t>nabídnutá  cena</w:t>
      </w:r>
      <w:proofErr w:type="gramEnd"/>
      <w:r w:rsidRPr="000067BC">
        <w:rPr>
          <w:rFonts w:ascii="Arial" w:hAnsi="Arial" w:cs="Arial"/>
          <w:iCs/>
          <w:sz w:val="20"/>
          <w:szCs w:val="20"/>
        </w:rPr>
        <w:t xml:space="preserve"> nemá vliv na pořadí ostatních účastníků soutěže.</w:t>
      </w:r>
    </w:p>
    <w:p w14:paraId="422E5B5D" w14:textId="77777777" w:rsidR="007C061F" w:rsidRPr="000067BC" w:rsidRDefault="007C061F" w:rsidP="007C061F">
      <w:pPr>
        <w:jc w:val="both"/>
        <w:rPr>
          <w:rFonts w:ascii="Arial" w:hAnsi="Arial" w:cs="Arial"/>
          <w:iCs/>
          <w:sz w:val="20"/>
          <w:szCs w:val="20"/>
        </w:rPr>
      </w:pPr>
    </w:p>
    <w:p w14:paraId="0773E49E" w14:textId="77777777" w:rsidR="007C061F" w:rsidRPr="000067BC" w:rsidRDefault="007C061F" w:rsidP="007C061F">
      <w:pPr>
        <w:jc w:val="center"/>
        <w:rPr>
          <w:rFonts w:ascii="Arial" w:hAnsi="Arial" w:cs="Arial"/>
          <w:sz w:val="20"/>
          <w:szCs w:val="20"/>
        </w:rPr>
      </w:pPr>
      <w:r w:rsidRPr="000067BC">
        <w:rPr>
          <w:rFonts w:ascii="Arial" w:hAnsi="Arial" w:cs="Arial"/>
          <w:b/>
          <w:bCs/>
          <w:sz w:val="20"/>
          <w:szCs w:val="20"/>
        </w:rPr>
        <w:t>20.</w:t>
      </w:r>
      <w:r w:rsidRPr="000067BC">
        <w:rPr>
          <w:rFonts w:ascii="Arial" w:hAnsi="Arial" w:cs="Arial"/>
          <w:sz w:val="20"/>
          <w:szCs w:val="20"/>
        </w:rPr>
        <w:t xml:space="preserve"> </w:t>
      </w:r>
      <w:bookmarkStart w:id="9" w:name="Pořadí_účastníků"/>
      <w:r w:rsidRPr="000067BC">
        <w:rPr>
          <w:rFonts w:ascii="Arial" w:hAnsi="Arial" w:cs="Arial"/>
          <w:b/>
          <w:bCs/>
          <w:sz w:val="20"/>
          <w:szCs w:val="20"/>
        </w:rPr>
        <w:t>Pořadí účastníků</w:t>
      </w:r>
    </w:p>
    <w:bookmarkEnd w:id="9"/>
    <w:p w14:paraId="04162F1C" w14:textId="77777777" w:rsidR="007C061F" w:rsidRPr="000067BC" w:rsidRDefault="007C061F" w:rsidP="007C061F">
      <w:pPr>
        <w:jc w:val="both"/>
        <w:rPr>
          <w:rFonts w:ascii="Arial" w:hAnsi="Arial" w:cs="Arial"/>
          <w:sz w:val="20"/>
          <w:szCs w:val="20"/>
        </w:rPr>
      </w:pPr>
      <w:r w:rsidRPr="000067BC">
        <w:rPr>
          <w:rFonts w:ascii="Arial" w:hAnsi="Arial" w:cs="Arial"/>
          <w:sz w:val="20"/>
          <w:szCs w:val="20"/>
        </w:rPr>
        <w:t xml:space="preserve">Na základě údajů v nabídkových listech komise sestaví a předseda komise veřejně vyhlásí pořadí, v jakém se jednotliví účastníci v soutěži podle vyhlášených kritérií umístili s uvedením jejich pořadového čísla a vítěze soutěže, který se umístil v pořadí na prvním místě. </w:t>
      </w:r>
    </w:p>
    <w:p w14:paraId="6219F101" w14:textId="77777777" w:rsidR="007C061F" w:rsidRPr="000067BC" w:rsidRDefault="007C061F" w:rsidP="007C061F">
      <w:pPr>
        <w:jc w:val="center"/>
        <w:rPr>
          <w:rFonts w:ascii="Arial" w:hAnsi="Arial" w:cs="Arial"/>
          <w:sz w:val="20"/>
          <w:szCs w:val="20"/>
        </w:rPr>
      </w:pPr>
    </w:p>
    <w:p w14:paraId="183F972C" w14:textId="77777777" w:rsidR="007C061F" w:rsidRPr="000067BC" w:rsidRDefault="007C061F" w:rsidP="007C061F">
      <w:pPr>
        <w:jc w:val="center"/>
        <w:rPr>
          <w:rFonts w:ascii="Arial" w:hAnsi="Arial" w:cs="Arial"/>
          <w:sz w:val="20"/>
          <w:szCs w:val="20"/>
        </w:rPr>
      </w:pPr>
      <w:r w:rsidRPr="000067BC">
        <w:rPr>
          <w:rFonts w:ascii="Arial" w:hAnsi="Arial" w:cs="Arial"/>
          <w:b/>
          <w:bCs/>
          <w:sz w:val="20"/>
          <w:szCs w:val="20"/>
        </w:rPr>
        <w:t xml:space="preserve">21. </w:t>
      </w:r>
      <w:bookmarkStart w:id="10" w:name="Zápis_o_průběhu_soutěže"/>
      <w:bookmarkStart w:id="11" w:name="Část_3_10"/>
      <w:r w:rsidRPr="000067BC">
        <w:rPr>
          <w:rFonts w:ascii="Arial" w:hAnsi="Arial" w:cs="Arial"/>
          <w:b/>
          <w:bCs/>
          <w:sz w:val="20"/>
          <w:szCs w:val="20"/>
        </w:rPr>
        <w:t>Zápis o průběhu soutěže</w:t>
      </w:r>
      <w:bookmarkEnd w:id="10"/>
      <w:bookmarkEnd w:id="11"/>
    </w:p>
    <w:p w14:paraId="5A97245C" w14:textId="77777777" w:rsidR="007C061F" w:rsidRPr="000067BC" w:rsidRDefault="007C061F" w:rsidP="007C061F">
      <w:pPr>
        <w:jc w:val="both"/>
        <w:rPr>
          <w:rFonts w:ascii="Arial" w:hAnsi="Arial" w:cs="Arial"/>
          <w:sz w:val="20"/>
          <w:szCs w:val="20"/>
        </w:rPr>
      </w:pPr>
      <w:r w:rsidRPr="000067BC">
        <w:rPr>
          <w:rFonts w:ascii="Arial" w:hAnsi="Arial" w:cs="Arial"/>
          <w:sz w:val="20"/>
          <w:szCs w:val="20"/>
        </w:rPr>
        <w:t>O průběhu soutěže musí být sepsán zápis. Tento zápis obsahuje:</w:t>
      </w:r>
    </w:p>
    <w:p w14:paraId="735AD228" w14:textId="77777777" w:rsidR="007C061F" w:rsidRPr="000067BC" w:rsidRDefault="007C061F" w:rsidP="007C061F">
      <w:pPr>
        <w:pStyle w:val="Seznam"/>
        <w:numPr>
          <w:ilvl w:val="0"/>
          <w:numId w:val="4"/>
        </w:numPr>
        <w:jc w:val="both"/>
        <w:rPr>
          <w:rFonts w:ascii="Arial" w:hAnsi="Arial" w:cs="Arial"/>
          <w:sz w:val="20"/>
          <w:szCs w:val="20"/>
        </w:rPr>
      </w:pPr>
      <w:r w:rsidRPr="000067BC">
        <w:rPr>
          <w:rFonts w:ascii="Arial" w:hAnsi="Arial" w:cs="Arial"/>
          <w:sz w:val="20"/>
          <w:szCs w:val="20"/>
        </w:rPr>
        <w:t xml:space="preserve">specifikaci majetku, </w:t>
      </w:r>
    </w:p>
    <w:p w14:paraId="7E3D4895" w14:textId="77777777" w:rsidR="007C061F" w:rsidRPr="000067BC" w:rsidRDefault="007C061F" w:rsidP="007C061F">
      <w:pPr>
        <w:pStyle w:val="Seznam"/>
        <w:numPr>
          <w:ilvl w:val="0"/>
          <w:numId w:val="4"/>
        </w:numPr>
        <w:jc w:val="both"/>
        <w:rPr>
          <w:rFonts w:ascii="Arial" w:hAnsi="Arial" w:cs="Arial"/>
          <w:b/>
          <w:bCs/>
          <w:sz w:val="20"/>
          <w:szCs w:val="20"/>
        </w:rPr>
      </w:pPr>
      <w:r w:rsidRPr="000067BC">
        <w:rPr>
          <w:rFonts w:ascii="Arial" w:hAnsi="Arial" w:cs="Arial"/>
          <w:sz w:val="20"/>
          <w:szCs w:val="20"/>
        </w:rPr>
        <w:t>místo a datum konání soutěže,</w:t>
      </w:r>
      <w:r w:rsidRPr="000067BC">
        <w:rPr>
          <w:rFonts w:ascii="Arial" w:hAnsi="Arial" w:cs="Arial"/>
          <w:b/>
          <w:bCs/>
          <w:sz w:val="20"/>
          <w:szCs w:val="20"/>
        </w:rPr>
        <w:t xml:space="preserve"> </w:t>
      </w:r>
    </w:p>
    <w:p w14:paraId="1016664E" w14:textId="77777777" w:rsidR="007C061F" w:rsidRPr="000067BC" w:rsidRDefault="007C061F" w:rsidP="007C061F">
      <w:pPr>
        <w:pStyle w:val="Seznam"/>
        <w:numPr>
          <w:ilvl w:val="0"/>
          <w:numId w:val="4"/>
        </w:numPr>
        <w:jc w:val="both"/>
        <w:rPr>
          <w:rFonts w:ascii="Arial" w:hAnsi="Arial" w:cs="Arial"/>
          <w:sz w:val="20"/>
          <w:szCs w:val="20"/>
        </w:rPr>
      </w:pPr>
      <w:r w:rsidRPr="000067BC">
        <w:rPr>
          <w:rFonts w:ascii="Arial" w:hAnsi="Arial" w:cs="Arial"/>
          <w:sz w:val="20"/>
          <w:szCs w:val="20"/>
        </w:rPr>
        <w:t>složení komise,</w:t>
      </w:r>
    </w:p>
    <w:p w14:paraId="465F80A6" w14:textId="77777777" w:rsidR="007C061F" w:rsidRPr="000067BC" w:rsidRDefault="007C061F" w:rsidP="007C061F">
      <w:pPr>
        <w:pStyle w:val="Seznam"/>
        <w:numPr>
          <w:ilvl w:val="0"/>
          <w:numId w:val="4"/>
        </w:numPr>
        <w:jc w:val="both"/>
        <w:rPr>
          <w:rFonts w:ascii="Arial" w:hAnsi="Arial" w:cs="Arial"/>
          <w:sz w:val="20"/>
          <w:szCs w:val="20"/>
        </w:rPr>
      </w:pPr>
      <w:r w:rsidRPr="000067BC">
        <w:rPr>
          <w:rFonts w:ascii="Arial" w:hAnsi="Arial" w:cs="Arial"/>
          <w:sz w:val="20"/>
          <w:szCs w:val="20"/>
        </w:rPr>
        <w:t>rozhodnutí komise o protestu v případě jeho podání,</w:t>
      </w:r>
    </w:p>
    <w:p w14:paraId="58D730A0" w14:textId="77777777" w:rsidR="007C061F" w:rsidRPr="000067BC" w:rsidRDefault="007C061F" w:rsidP="007C061F">
      <w:pPr>
        <w:pStyle w:val="Seznam"/>
        <w:numPr>
          <w:ilvl w:val="0"/>
          <w:numId w:val="4"/>
        </w:numPr>
        <w:jc w:val="both"/>
        <w:rPr>
          <w:rFonts w:ascii="Arial" w:hAnsi="Arial" w:cs="Arial"/>
          <w:sz w:val="20"/>
          <w:szCs w:val="20"/>
        </w:rPr>
      </w:pPr>
      <w:r w:rsidRPr="000067BC">
        <w:rPr>
          <w:rFonts w:ascii="Arial" w:hAnsi="Arial" w:cs="Arial"/>
          <w:sz w:val="20"/>
          <w:szCs w:val="20"/>
        </w:rPr>
        <w:t>údaje o času vyhlášení, časovém limitu a času ukončení jednotlivého kola, popř. zkrácení časového limitu</w:t>
      </w:r>
    </w:p>
    <w:p w14:paraId="52715F89" w14:textId="77777777" w:rsidR="007C061F" w:rsidRPr="000067BC" w:rsidRDefault="007C061F" w:rsidP="007C061F">
      <w:pPr>
        <w:pStyle w:val="Odstavecseseznamem"/>
        <w:numPr>
          <w:ilvl w:val="0"/>
          <w:numId w:val="4"/>
        </w:numPr>
        <w:jc w:val="both"/>
        <w:rPr>
          <w:rFonts w:ascii="Arial" w:hAnsi="Arial" w:cs="Arial"/>
          <w:sz w:val="20"/>
          <w:szCs w:val="20"/>
        </w:rPr>
      </w:pPr>
      <w:r w:rsidRPr="000067BC">
        <w:rPr>
          <w:rFonts w:ascii="Arial" w:hAnsi="Arial" w:cs="Arial"/>
          <w:sz w:val="20"/>
          <w:szCs w:val="20"/>
        </w:rPr>
        <w:t xml:space="preserve">výši minimální ceny v </w:t>
      </w:r>
      <w:proofErr w:type="gramStart"/>
      <w:r w:rsidRPr="000067BC">
        <w:rPr>
          <w:rFonts w:ascii="Arial" w:hAnsi="Arial" w:cs="Arial"/>
          <w:sz w:val="20"/>
          <w:szCs w:val="20"/>
        </w:rPr>
        <w:t>jednotlivých  kolech</w:t>
      </w:r>
      <w:proofErr w:type="gramEnd"/>
      <w:r w:rsidRPr="000067BC">
        <w:rPr>
          <w:rFonts w:ascii="Arial" w:hAnsi="Arial" w:cs="Arial"/>
          <w:sz w:val="20"/>
          <w:szCs w:val="20"/>
        </w:rPr>
        <w:t>, výši pohledávky v případě její existence,</w:t>
      </w:r>
    </w:p>
    <w:p w14:paraId="626AFCCF" w14:textId="77777777" w:rsidR="007C061F" w:rsidRPr="000067BC" w:rsidRDefault="007C061F" w:rsidP="007C061F">
      <w:pPr>
        <w:pStyle w:val="Seznam"/>
        <w:numPr>
          <w:ilvl w:val="0"/>
          <w:numId w:val="4"/>
        </w:numPr>
        <w:jc w:val="both"/>
        <w:rPr>
          <w:rFonts w:ascii="Arial" w:hAnsi="Arial" w:cs="Arial"/>
          <w:sz w:val="20"/>
          <w:szCs w:val="20"/>
        </w:rPr>
      </w:pPr>
      <w:r w:rsidRPr="000067BC">
        <w:rPr>
          <w:rFonts w:ascii="Arial" w:hAnsi="Arial" w:cs="Arial"/>
          <w:sz w:val="20"/>
          <w:szCs w:val="20"/>
        </w:rPr>
        <w:t xml:space="preserve">výši nabídnutých cen účastníků v </w:t>
      </w:r>
      <w:proofErr w:type="gramStart"/>
      <w:r w:rsidRPr="000067BC">
        <w:rPr>
          <w:rFonts w:ascii="Arial" w:hAnsi="Arial" w:cs="Arial"/>
          <w:sz w:val="20"/>
          <w:szCs w:val="20"/>
        </w:rPr>
        <w:t>jednotlivých  kolech</w:t>
      </w:r>
      <w:proofErr w:type="gramEnd"/>
      <w:r w:rsidRPr="000067BC">
        <w:rPr>
          <w:rFonts w:ascii="Arial" w:hAnsi="Arial" w:cs="Arial"/>
          <w:sz w:val="20"/>
          <w:szCs w:val="20"/>
        </w:rPr>
        <w:t>,</w:t>
      </w:r>
    </w:p>
    <w:p w14:paraId="3D717C92" w14:textId="77777777" w:rsidR="007C061F" w:rsidRPr="000067BC" w:rsidRDefault="007C061F" w:rsidP="007C061F">
      <w:pPr>
        <w:pStyle w:val="Seznam"/>
        <w:numPr>
          <w:ilvl w:val="0"/>
          <w:numId w:val="4"/>
        </w:numPr>
        <w:jc w:val="both"/>
        <w:rPr>
          <w:rFonts w:ascii="Arial" w:hAnsi="Arial" w:cs="Arial"/>
          <w:sz w:val="20"/>
          <w:szCs w:val="20"/>
        </w:rPr>
      </w:pPr>
      <w:r w:rsidRPr="000067BC">
        <w:rPr>
          <w:rFonts w:ascii="Arial" w:hAnsi="Arial" w:cs="Arial"/>
          <w:sz w:val="20"/>
          <w:szCs w:val="20"/>
        </w:rPr>
        <w:t>rozhodnutí komise o podaných námitkách proti rozhodnutí komise o </w:t>
      </w:r>
      <w:proofErr w:type="gramStart"/>
      <w:r w:rsidRPr="000067BC">
        <w:rPr>
          <w:rFonts w:ascii="Arial" w:hAnsi="Arial" w:cs="Arial"/>
          <w:sz w:val="20"/>
          <w:szCs w:val="20"/>
        </w:rPr>
        <w:t>neplatnosti  nabídkového</w:t>
      </w:r>
      <w:proofErr w:type="gramEnd"/>
      <w:r w:rsidRPr="000067BC">
        <w:rPr>
          <w:rFonts w:ascii="Arial" w:hAnsi="Arial" w:cs="Arial"/>
          <w:sz w:val="20"/>
          <w:szCs w:val="20"/>
        </w:rPr>
        <w:t xml:space="preserve"> listu,</w:t>
      </w:r>
    </w:p>
    <w:p w14:paraId="45C4D20B" w14:textId="77777777" w:rsidR="007C061F" w:rsidRPr="000067BC" w:rsidRDefault="007C061F" w:rsidP="007C061F">
      <w:pPr>
        <w:pStyle w:val="Seznam"/>
        <w:numPr>
          <w:ilvl w:val="0"/>
          <w:numId w:val="4"/>
        </w:numPr>
        <w:jc w:val="both"/>
        <w:rPr>
          <w:rFonts w:ascii="Arial" w:hAnsi="Arial" w:cs="Arial"/>
          <w:sz w:val="20"/>
          <w:szCs w:val="20"/>
        </w:rPr>
      </w:pPr>
      <w:r w:rsidRPr="000067BC">
        <w:rPr>
          <w:rFonts w:ascii="Arial" w:hAnsi="Arial" w:cs="Arial"/>
          <w:sz w:val="20"/>
          <w:szCs w:val="20"/>
        </w:rPr>
        <w:t>údaje o času vyhlášení, časovém limitu a času ukončení mimořádného kola v případě jeho konání a stanovení pořadí účastníků v tomto kole,</w:t>
      </w:r>
    </w:p>
    <w:p w14:paraId="2ABAC424" w14:textId="77777777" w:rsidR="007C061F" w:rsidRPr="000067BC" w:rsidRDefault="007C061F" w:rsidP="007C061F">
      <w:pPr>
        <w:pStyle w:val="Seznam"/>
        <w:numPr>
          <w:ilvl w:val="0"/>
          <w:numId w:val="4"/>
        </w:numPr>
        <w:jc w:val="both"/>
        <w:rPr>
          <w:rFonts w:ascii="Arial" w:hAnsi="Arial" w:cs="Arial"/>
          <w:sz w:val="20"/>
          <w:szCs w:val="20"/>
        </w:rPr>
      </w:pPr>
      <w:r w:rsidRPr="000067BC">
        <w:rPr>
          <w:rFonts w:ascii="Arial" w:hAnsi="Arial" w:cs="Arial"/>
          <w:sz w:val="20"/>
          <w:szCs w:val="20"/>
        </w:rPr>
        <w:t>pořadí účastníků soutěže,</w:t>
      </w:r>
    </w:p>
    <w:p w14:paraId="5A03723E" w14:textId="77777777" w:rsidR="007C061F" w:rsidRPr="000067BC" w:rsidRDefault="007C061F" w:rsidP="007C061F">
      <w:pPr>
        <w:pStyle w:val="Seznam"/>
        <w:numPr>
          <w:ilvl w:val="0"/>
          <w:numId w:val="4"/>
        </w:numPr>
        <w:jc w:val="both"/>
        <w:rPr>
          <w:rFonts w:ascii="Arial" w:hAnsi="Arial" w:cs="Arial"/>
          <w:sz w:val="20"/>
          <w:szCs w:val="20"/>
        </w:rPr>
      </w:pPr>
      <w:r w:rsidRPr="000067BC">
        <w:rPr>
          <w:rFonts w:ascii="Arial" w:hAnsi="Arial" w:cs="Arial"/>
          <w:sz w:val="20"/>
          <w:szCs w:val="20"/>
        </w:rPr>
        <w:t>výši vítězné kupní ceny,</w:t>
      </w:r>
    </w:p>
    <w:p w14:paraId="51429435" w14:textId="77777777" w:rsidR="007C061F" w:rsidRPr="000067BC" w:rsidRDefault="007C061F" w:rsidP="007C061F">
      <w:pPr>
        <w:pStyle w:val="Seznam"/>
        <w:numPr>
          <w:ilvl w:val="0"/>
          <w:numId w:val="4"/>
        </w:numPr>
        <w:jc w:val="both"/>
        <w:rPr>
          <w:rFonts w:ascii="Arial" w:hAnsi="Arial" w:cs="Arial"/>
          <w:sz w:val="20"/>
          <w:szCs w:val="20"/>
        </w:rPr>
      </w:pPr>
      <w:r w:rsidRPr="000067BC">
        <w:rPr>
          <w:rFonts w:ascii="Arial" w:hAnsi="Arial" w:cs="Arial"/>
          <w:sz w:val="20"/>
          <w:szCs w:val="20"/>
        </w:rPr>
        <w:t>místo a datum vyhotovení zápisu,</w:t>
      </w:r>
    </w:p>
    <w:p w14:paraId="023C8D60" w14:textId="77777777" w:rsidR="007C061F" w:rsidRPr="000067BC" w:rsidRDefault="007C061F" w:rsidP="007C061F">
      <w:pPr>
        <w:pStyle w:val="Seznam"/>
        <w:numPr>
          <w:ilvl w:val="0"/>
          <w:numId w:val="4"/>
        </w:numPr>
        <w:jc w:val="both"/>
        <w:rPr>
          <w:rFonts w:ascii="Arial" w:hAnsi="Arial" w:cs="Arial"/>
          <w:sz w:val="20"/>
          <w:szCs w:val="20"/>
        </w:rPr>
      </w:pPr>
      <w:r w:rsidRPr="000067BC">
        <w:rPr>
          <w:rFonts w:ascii="Arial" w:hAnsi="Arial" w:cs="Arial"/>
          <w:sz w:val="20"/>
          <w:szCs w:val="20"/>
        </w:rPr>
        <w:t>podpis zapisovatele, který zápis vyhotovil,</w:t>
      </w:r>
    </w:p>
    <w:p w14:paraId="6808405D" w14:textId="77777777" w:rsidR="007C061F" w:rsidRPr="000067BC" w:rsidRDefault="007C061F" w:rsidP="007C061F">
      <w:pPr>
        <w:pStyle w:val="Seznam"/>
        <w:numPr>
          <w:ilvl w:val="0"/>
          <w:numId w:val="4"/>
        </w:numPr>
        <w:jc w:val="both"/>
        <w:rPr>
          <w:rFonts w:ascii="Arial" w:hAnsi="Arial" w:cs="Arial"/>
          <w:sz w:val="20"/>
          <w:szCs w:val="20"/>
        </w:rPr>
      </w:pPr>
      <w:r w:rsidRPr="000067BC">
        <w:rPr>
          <w:rFonts w:ascii="Arial" w:hAnsi="Arial" w:cs="Arial"/>
          <w:sz w:val="20"/>
          <w:szCs w:val="20"/>
        </w:rPr>
        <w:t>podpisy členů komise.</w:t>
      </w:r>
    </w:p>
    <w:p w14:paraId="1F9A1B3D" w14:textId="77777777" w:rsidR="007C061F" w:rsidRPr="000067BC" w:rsidRDefault="007C061F" w:rsidP="007C061F">
      <w:pPr>
        <w:jc w:val="center"/>
        <w:rPr>
          <w:rFonts w:ascii="Arial" w:hAnsi="Arial" w:cs="Arial"/>
          <w:b/>
          <w:bCs/>
          <w:sz w:val="20"/>
          <w:szCs w:val="20"/>
        </w:rPr>
      </w:pPr>
    </w:p>
    <w:p w14:paraId="7613A968" w14:textId="77777777" w:rsidR="007C061F" w:rsidRPr="000067BC" w:rsidRDefault="007C061F" w:rsidP="007C061F">
      <w:pPr>
        <w:jc w:val="center"/>
        <w:rPr>
          <w:rFonts w:ascii="Arial" w:hAnsi="Arial" w:cs="Arial"/>
          <w:b/>
          <w:bCs/>
          <w:sz w:val="20"/>
          <w:szCs w:val="20"/>
        </w:rPr>
      </w:pPr>
      <w:r w:rsidRPr="000067BC">
        <w:rPr>
          <w:rFonts w:ascii="Arial" w:hAnsi="Arial" w:cs="Arial"/>
          <w:b/>
          <w:bCs/>
          <w:sz w:val="20"/>
          <w:szCs w:val="20"/>
        </w:rPr>
        <w:t>22.</w:t>
      </w:r>
      <w:r w:rsidRPr="000067BC">
        <w:rPr>
          <w:rFonts w:ascii="Arial" w:hAnsi="Arial" w:cs="Arial"/>
          <w:sz w:val="20"/>
          <w:szCs w:val="20"/>
        </w:rPr>
        <w:t xml:space="preserve"> </w:t>
      </w:r>
      <w:r w:rsidRPr="000067BC">
        <w:rPr>
          <w:rFonts w:ascii="Arial" w:hAnsi="Arial" w:cs="Arial"/>
          <w:b/>
          <w:bCs/>
          <w:sz w:val="20"/>
          <w:szCs w:val="20"/>
        </w:rPr>
        <w:t>Protokol o výsledku soutěže</w:t>
      </w:r>
    </w:p>
    <w:p w14:paraId="6B56E819" w14:textId="77777777" w:rsidR="007C061F" w:rsidRPr="000067BC" w:rsidRDefault="007C061F" w:rsidP="007C061F">
      <w:pPr>
        <w:jc w:val="both"/>
        <w:rPr>
          <w:rFonts w:ascii="Arial" w:hAnsi="Arial" w:cs="Arial"/>
          <w:sz w:val="20"/>
          <w:szCs w:val="20"/>
        </w:rPr>
      </w:pPr>
      <w:r w:rsidRPr="000067BC">
        <w:rPr>
          <w:rFonts w:ascii="Arial" w:hAnsi="Arial" w:cs="Arial"/>
          <w:sz w:val="20"/>
          <w:szCs w:val="20"/>
        </w:rPr>
        <w:t xml:space="preserve">Každý účastník soutěže má právo převzít protokol o výsledku soutěže, který obsahuje zejména údaj o pořadí účastníků soutěže podle </w:t>
      </w:r>
      <w:hyperlink r:id="rId16" w:anchor="Pravidla_soutěže" w:history="1">
        <w:r w:rsidRPr="000067BC">
          <w:rPr>
            <w:rStyle w:val="Hypertextovodkaz"/>
            <w:rFonts w:cs="Arial"/>
            <w:sz w:val="20"/>
            <w:szCs w:val="20"/>
          </w:rPr>
          <w:t>§ 9</w:t>
        </w:r>
      </w:hyperlink>
      <w:r w:rsidRPr="000067BC">
        <w:rPr>
          <w:rFonts w:ascii="Arial" w:hAnsi="Arial" w:cs="Arial"/>
          <w:sz w:val="20"/>
          <w:szCs w:val="20"/>
        </w:rPr>
        <w:t xml:space="preserve"> bodu 20 tohoto soutěžního řádu, o výši nabídnutých kupních cen. Převzetí protokolu o výsledku soutěže potvrdí účastník svým podpisem na prezenční listině. V protokolu  musí být uvedeno místo a datum konání soutěže, předmět soutěže a podmínky pro případnou </w:t>
      </w:r>
      <w:r w:rsidRPr="000067BC">
        <w:rPr>
          <w:rFonts w:ascii="Arial" w:hAnsi="Arial" w:cs="Arial"/>
          <w:sz w:val="20"/>
          <w:szCs w:val="20"/>
        </w:rPr>
        <w:lastRenderedPageBreak/>
        <w:t xml:space="preserve">výzvu účastníků uvedených na dalších místech v pořadí podle </w:t>
      </w:r>
      <w:hyperlink r:id="rId17" w:anchor="Pravidla_soutěže" w:history="1">
        <w:r w:rsidRPr="000067BC">
          <w:rPr>
            <w:rStyle w:val="Hypertextovodkaz"/>
            <w:rFonts w:cs="Arial"/>
            <w:sz w:val="20"/>
            <w:szCs w:val="20"/>
          </w:rPr>
          <w:t>§ 9</w:t>
        </w:r>
      </w:hyperlink>
      <w:r w:rsidRPr="000067BC">
        <w:rPr>
          <w:rFonts w:ascii="Arial" w:hAnsi="Arial" w:cs="Arial"/>
          <w:sz w:val="20"/>
          <w:szCs w:val="20"/>
        </w:rPr>
        <w:t xml:space="preserve"> bodu 20 tohoto soutěžního řádu k uzavření dohody a smlouvy (</w:t>
      </w:r>
      <w:hyperlink r:id="rId18" w:anchor="Uzavření_dohody_a_smlouvy" w:history="1">
        <w:r w:rsidRPr="000067BC">
          <w:rPr>
            <w:rStyle w:val="Hypertextovodkaz"/>
            <w:rFonts w:cs="Arial"/>
            <w:sz w:val="20"/>
            <w:szCs w:val="20"/>
          </w:rPr>
          <w:t>§ 12</w:t>
        </w:r>
      </w:hyperlink>
      <w:r w:rsidRPr="000067BC">
        <w:rPr>
          <w:rFonts w:ascii="Arial" w:hAnsi="Arial" w:cs="Arial"/>
          <w:sz w:val="20"/>
          <w:szCs w:val="20"/>
        </w:rPr>
        <w:t>). Protokol podepisuje předseda komise.</w:t>
      </w:r>
    </w:p>
    <w:p w14:paraId="001307E3" w14:textId="77777777" w:rsidR="007C061F" w:rsidRPr="000067BC" w:rsidRDefault="007C061F" w:rsidP="007C061F">
      <w:pPr>
        <w:jc w:val="both"/>
        <w:rPr>
          <w:rFonts w:ascii="Arial" w:hAnsi="Arial" w:cs="Arial"/>
          <w:sz w:val="20"/>
          <w:szCs w:val="20"/>
        </w:rPr>
      </w:pPr>
      <w:r w:rsidRPr="000067BC">
        <w:rPr>
          <w:rFonts w:ascii="Arial" w:hAnsi="Arial" w:cs="Arial"/>
          <w:sz w:val="20"/>
          <w:szCs w:val="20"/>
        </w:rPr>
        <w:t>Protokol nebude předán účastníku soutěže, který se zaprezentuje, ale nezúčastní se kola soutěže, ve kterém byl určen vítěz.</w:t>
      </w:r>
    </w:p>
    <w:p w14:paraId="75224C3B" w14:textId="77777777" w:rsidR="007C061F" w:rsidRPr="000067BC" w:rsidRDefault="007C061F" w:rsidP="007C061F">
      <w:pPr>
        <w:jc w:val="center"/>
        <w:rPr>
          <w:rFonts w:ascii="Arial" w:hAnsi="Arial" w:cs="Arial"/>
          <w:b/>
          <w:bCs/>
          <w:sz w:val="20"/>
          <w:szCs w:val="20"/>
        </w:rPr>
      </w:pPr>
    </w:p>
    <w:p w14:paraId="3FD35930" w14:textId="77777777" w:rsidR="007C061F" w:rsidRPr="000067BC" w:rsidRDefault="007C061F" w:rsidP="007C061F">
      <w:pPr>
        <w:jc w:val="center"/>
        <w:rPr>
          <w:rFonts w:ascii="Arial" w:hAnsi="Arial" w:cs="Arial"/>
          <w:b/>
          <w:bCs/>
          <w:caps/>
          <w:sz w:val="20"/>
          <w:szCs w:val="20"/>
        </w:rPr>
      </w:pPr>
      <w:r w:rsidRPr="000067BC">
        <w:rPr>
          <w:rFonts w:ascii="Arial" w:hAnsi="Arial" w:cs="Arial"/>
          <w:b/>
          <w:bCs/>
          <w:sz w:val="20"/>
          <w:szCs w:val="20"/>
        </w:rPr>
        <w:t xml:space="preserve">Čl. </w:t>
      </w:r>
      <w:proofErr w:type="gramStart"/>
      <w:r w:rsidRPr="000067BC">
        <w:rPr>
          <w:rFonts w:ascii="Arial" w:hAnsi="Arial" w:cs="Arial"/>
          <w:b/>
          <w:bCs/>
          <w:sz w:val="20"/>
          <w:szCs w:val="20"/>
        </w:rPr>
        <w:t xml:space="preserve">III - </w:t>
      </w:r>
      <w:r w:rsidRPr="000067BC">
        <w:rPr>
          <w:rFonts w:ascii="Arial" w:hAnsi="Arial" w:cs="Arial"/>
          <w:b/>
          <w:bCs/>
          <w:caps/>
          <w:sz w:val="20"/>
          <w:szCs w:val="20"/>
        </w:rPr>
        <w:t>Závěrečná</w:t>
      </w:r>
      <w:proofErr w:type="gramEnd"/>
      <w:r w:rsidRPr="000067BC">
        <w:rPr>
          <w:rFonts w:ascii="Arial" w:hAnsi="Arial" w:cs="Arial"/>
          <w:b/>
          <w:bCs/>
          <w:caps/>
          <w:sz w:val="20"/>
          <w:szCs w:val="20"/>
        </w:rPr>
        <w:t xml:space="preserve"> ustanovení</w:t>
      </w:r>
    </w:p>
    <w:p w14:paraId="2A116154" w14:textId="77777777" w:rsidR="007C061F" w:rsidRPr="000067BC" w:rsidRDefault="007C061F" w:rsidP="007C061F">
      <w:pPr>
        <w:jc w:val="center"/>
        <w:rPr>
          <w:rFonts w:ascii="Arial" w:hAnsi="Arial" w:cs="Arial"/>
          <w:sz w:val="20"/>
          <w:szCs w:val="20"/>
        </w:rPr>
      </w:pPr>
    </w:p>
    <w:p w14:paraId="77CF93A7" w14:textId="77777777" w:rsidR="007C061F" w:rsidRPr="000067BC" w:rsidRDefault="007C061F" w:rsidP="007C061F">
      <w:pPr>
        <w:jc w:val="center"/>
        <w:rPr>
          <w:rFonts w:ascii="Arial" w:hAnsi="Arial" w:cs="Arial"/>
          <w:b/>
          <w:bCs/>
          <w:sz w:val="20"/>
          <w:szCs w:val="20"/>
        </w:rPr>
      </w:pPr>
      <w:r w:rsidRPr="000067BC">
        <w:rPr>
          <w:rFonts w:ascii="Arial" w:hAnsi="Arial" w:cs="Arial"/>
          <w:b/>
          <w:bCs/>
          <w:sz w:val="20"/>
          <w:szCs w:val="20"/>
        </w:rPr>
        <w:t>§ 10</w:t>
      </w:r>
    </w:p>
    <w:p w14:paraId="71605A16" w14:textId="77777777" w:rsidR="007C061F" w:rsidRPr="000067BC" w:rsidRDefault="007C061F" w:rsidP="007C061F">
      <w:pPr>
        <w:jc w:val="center"/>
        <w:rPr>
          <w:rFonts w:ascii="Arial" w:hAnsi="Arial" w:cs="Arial"/>
          <w:sz w:val="20"/>
          <w:szCs w:val="20"/>
        </w:rPr>
      </w:pPr>
      <w:bookmarkStart w:id="12" w:name="Realizace_pořadí_účastníků"/>
      <w:r w:rsidRPr="000067BC">
        <w:rPr>
          <w:rFonts w:ascii="Arial" w:hAnsi="Arial" w:cs="Arial"/>
          <w:b/>
          <w:sz w:val="20"/>
          <w:szCs w:val="20"/>
        </w:rPr>
        <w:t>Realizace pořadí účastníků</w:t>
      </w:r>
    </w:p>
    <w:bookmarkEnd w:id="12"/>
    <w:p w14:paraId="186CF7E7" w14:textId="77777777" w:rsidR="007C061F" w:rsidRPr="000067BC" w:rsidRDefault="007C061F" w:rsidP="007C061F">
      <w:pPr>
        <w:jc w:val="both"/>
        <w:rPr>
          <w:rFonts w:ascii="Arial" w:hAnsi="Arial" w:cs="Arial"/>
          <w:sz w:val="20"/>
          <w:szCs w:val="20"/>
        </w:rPr>
      </w:pPr>
      <w:r w:rsidRPr="000067BC">
        <w:rPr>
          <w:rFonts w:ascii="Arial" w:hAnsi="Arial" w:cs="Arial"/>
          <w:sz w:val="20"/>
          <w:szCs w:val="20"/>
        </w:rPr>
        <w:t xml:space="preserve">SPÚ bude postupně písemně vyzývat k  uzavření dohody a smlouvy  účastníky v pořadí podle  </w:t>
      </w:r>
      <w:hyperlink r:id="rId19" w:anchor="Pravidla_soutěže" w:history="1">
        <w:r w:rsidRPr="000067BC">
          <w:rPr>
            <w:rStyle w:val="Hypertextovodkaz"/>
            <w:rFonts w:cs="Arial"/>
            <w:sz w:val="20"/>
            <w:szCs w:val="20"/>
          </w:rPr>
          <w:t>§ 9</w:t>
        </w:r>
      </w:hyperlink>
      <w:r w:rsidRPr="000067BC">
        <w:rPr>
          <w:rFonts w:ascii="Arial" w:hAnsi="Arial" w:cs="Arial"/>
          <w:sz w:val="20"/>
          <w:szCs w:val="20"/>
        </w:rPr>
        <w:t xml:space="preserve"> bod 20 tohoto soutěžního řádu.</w:t>
      </w:r>
    </w:p>
    <w:p w14:paraId="276F20C7" w14:textId="77777777" w:rsidR="007C061F" w:rsidRPr="000067BC" w:rsidRDefault="007C061F" w:rsidP="007C061F">
      <w:pPr>
        <w:jc w:val="center"/>
        <w:rPr>
          <w:rFonts w:ascii="Arial" w:hAnsi="Arial" w:cs="Arial"/>
          <w:b/>
          <w:bCs/>
          <w:sz w:val="20"/>
          <w:szCs w:val="20"/>
        </w:rPr>
      </w:pPr>
    </w:p>
    <w:p w14:paraId="6D492D2F" w14:textId="77777777" w:rsidR="007C061F" w:rsidRPr="000067BC" w:rsidRDefault="007C061F" w:rsidP="007C061F">
      <w:pPr>
        <w:jc w:val="center"/>
        <w:rPr>
          <w:rFonts w:ascii="Arial" w:hAnsi="Arial" w:cs="Arial"/>
          <w:sz w:val="20"/>
          <w:szCs w:val="20"/>
        </w:rPr>
      </w:pPr>
      <w:r w:rsidRPr="000067BC">
        <w:rPr>
          <w:rFonts w:ascii="Arial" w:hAnsi="Arial" w:cs="Arial"/>
          <w:b/>
          <w:bCs/>
          <w:sz w:val="20"/>
          <w:szCs w:val="20"/>
        </w:rPr>
        <w:t>§ 11</w:t>
      </w:r>
    </w:p>
    <w:p w14:paraId="2B575B70" w14:textId="77777777" w:rsidR="007C061F" w:rsidRPr="000067BC" w:rsidRDefault="007C061F" w:rsidP="007C061F">
      <w:pPr>
        <w:pStyle w:val="Zkladntext"/>
        <w:jc w:val="center"/>
        <w:rPr>
          <w:rFonts w:ascii="Arial" w:hAnsi="Arial" w:cs="Arial"/>
          <w:i w:val="0"/>
          <w:iCs w:val="0"/>
          <w:color w:val="auto"/>
          <w:sz w:val="20"/>
          <w:szCs w:val="20"/>
        </w:rPr>
      </w:pPr>
      <w:bookmarkStart w:id="13" w:name="Úhrada_kupní_ceny"/>
      <w:r w:rsidRPr="000067BC">
        <w:rPr>
          <w:rFonts w:ascii="Arial" w:hAnsi="Arial" w:cs="Arial"/>
          <w:b/>
          <w:bCs/>
          <w:i w:val="0"/>
          <w:iCs w:val="0"/>
          <w:color w:val="auto"/>
          <w:sz w:val="20"/>
          <w:szCs w:val="20"/>
        </w:rPr>
        <w:t>Úhrada kupní ceny</w:t>
      </w:r>
    </w:p>
    <w:bookmarkEnd w:id="13"/>
    <w:p w14:paraId="515B98CD" w14:textId="77777777" w:rsidR="007C061F" w:rsidRPr="000067BC" w:rsidRDefault="007C061F" w:rsidP="007C061F">
      <w:pPr>
        <w:pStyle w:val="Odstavecseseznamem"/>
        <w:numPr>
          <w:ilvl w:val="0"/>
          <w:numId w:val="10"/>
        </w:numPr>
        <w:jc w:val="both"/>
        <w:rPr>
          <w:rFonts w:ascii="Arial" w:hAnsi="Arial" w:cs="Arial"/>
          <w:sz w:val="20"/>
          <w:szCs w:val="20"/>
        </w:rPr>
      </w:pPr>
      <w:r w:rsidRPr="000067BC">
        <w:rPr>
          <w:rFonts w:ascii="Arial" w:hAnsi="Arial" w:cs="Arial"/>
          <w:sz w:val="20"/>
          <w:szCs w:val="20"/>
        </w:rPr>
        <w:t>Úhrada kupní ceny podle výsledku soutěže vychází z Usnesení vlády ČR</w:t>
      </w:r>
      <w:r w:rsidRPr="000067BC">
        <w:rPr>
          <w:rFonts w:ascii="Arial" w:hAnsi="Arial" w:cs="Arial"/>
          <w:sz w:val="20"/>
          <w:szCs w:val="20"/>
          <w:shd w:val="clear" w:color="auto" w:fill="FFFFFF"/>
        </w:rPr>
        <w:t xml:space="preserve"> č. 565</w:t>
      </w:r>
      <w:r w:rsidRPr="000067BC">
        <w:rPr>
          <w:rFonts w:ascii="Arial" w:hAnsi="Arial" w:cs="Arial"/>
          <w:sz w:val="20"/>
          <w:szCs w:val="20"/>
        </w:rPr>
        <w:t xml:space="preserve"> ze dne </w:t>
      </w:r>
      <w:r w:rsidRPr="000067BC">
        <w:rPr>
          <w:rFonts w:ascii="Arial" w:hAnsi="Arial" w:cs="Arial"/>
          <w:sz w:val="20"/>
          <w:szCs w:val="20"/>
          <w:shd w:val="clear" w:color="auto" w:fill="FFFFFF"/>
        </w:rPr>
        <w:t>17. 05. 2006</w:t>
      </w:r>
      <w:r w:rsidRPr="000067BC">
        <w:rPr>
          <w:rFonts w:ascii="Arial" w:hAnsi="Arial" w:cs="Arial"/>
          <w:sz w:val="20"/>
          <w:szCs w:val="20"/>
        </w:rPr>
        <w:t>, ve znění pozdějších předpisů.</w:t>
      </w:r>
    </w:p>
    <w:p w14:paraId="4201C464" w14:textId="77777777" w:rsidR="007C061F" w:rsidRPr="000067BC" w:rsidRDefault="007C061F" w:rsidP="007C061F">
      <w:pPr>
        <w:ind w:left="284" w:hanging="284"/>
        <w:jc w:val="both"/>
        <w:rPr>
          <w:rFonts w:ascii="Arial" w:hAnsi="Arial" w:cs="Arial"/>
          <w:sz w:val="20"/>
          <w:szCs w:val="20"/>
        </w:rPr>
      </w:pPr>
      <w:r w:rsidRPr="000067BC">
        <w:rPr>
          <w:rFonts w:ascii="Arial" w:hAnsi="Arial" w:cs="Arial"/>
          <w:sz w:val="20"/>
          <w:szCs w:val="20"/>
        </w:rPr>
        <w:t>2.</w:t>
      </w:r>
      <w:r w:rsidRPr="000067BC">
        <w:rPr>
          <w:rFonts w:ascii="Arial" w:hAnsi="Arial" w:cs="Arial"/>
          <w:sz w:val="20"/>
          <w:szCs w:val="20"/>
        </w:rPr>
        <w:tab/>
        <w:t>Zaplacením příslušné částky se rozumí připsání celé této částky na účet SPÚ.</w:t>
      </w:r>
    </w:p>
    <w:p w14:paraId="58D81AF3" w14:textId="77777777" w:rsidR="007C061F" w:rsidRPr="000067BC" w:rsidRDefault="007C061F" w:rsidP="007C061F">
      <w:pPr>
        <w:pStyle w:val="para"/>
        <w:jc w:val="left"/>
        <w:rPr>
          <w:rFonts w:ascii="Arial" w:eastAsia="Times New Roman" w:hAnsi="Arial" w:cs="Arial"/>
          <w:sz w:val="20"/>
          <w:szCs w:val="20"/>
        </w:rPr>
      </w:pPr>
    </w:p>
    <w:p w14:paraId="758EC852" w14:textId="77777777" w:rsidR="007C061F" w:rsidRPr="000067BC" w:rsidRDefault="007C061F" w:rsidP="007C061F">
      <w:pPr>
        <w:pStyle w:val="para"/>
        <w:rPr>
          <w:rFonts w:ascii="Arial" w:eastAsia="Times New Roman" w:hAnsi="Arial" w:cs="Arial"/>
          <w:sz w:val="20"/>
          <w:szCs w:val="20"/>
        </w:rPr>
      </w:pPr>
      <w:r w:rsidRPr="000067BC">
        <w:rPr>
          <w:rFonts w:ascii="Arial" w:eastAsia="Times New Roman" w:hAnsi="Arial" w:cs="Arial"/>
          <w:sz w:val="20"/>
          <w:szCs w:val="20"/>
        </w:rPr>
        <w:t>§ 12</w:t>
      </w:r>
    </w:p>
    <w:p w14:paraId="01A7EF26" w14:textId="77777777" w:rsidR="007C061F" w:rsidRPr="000067BC" w:rsidRDefault="007C061F" w:rsidP="007C061F">
      <w:pPr>
        <w:jc w:val="center"/>
        <w:rPr>
          <w:rFonts w:ascii="Arial" w:hAnsi="Arial" w:cs="Arial"/>
          <w:sz w:val="20"/>
          <w:szCs w:val="20"/>
        </w:rPr>
      </w:pPr>
      <w:bookmarkStart w:id="14" w:name="Uzavření_dohody_a_smlouvy"/>
      <w:r w:rsidRPr="000067BC">
        <w:rPr>
          <w:rFonts w:ascii="Arial" w:hAnsi="Arial" w:cs="Arial"/>
          <w:b/>
          <w:bCs/>
          <w:sz w:val="20"/>
          <w:szCs w:val="20"/>
        </w:rPr>
        <w:t xml:space="preserve">Uzavření dohody a smlouvy </w:t>
      </w:r>
    </w:p>
    <w:bookmarkEnd w:id="14"/>
    <w:p w14:paraId="228E33F0" w14:textId="77777777" w:rsidR="007C061F" w:rsidRPr="000067BC" w:rsidRDefault="007C061F" w:rsidP="007C061F">
      <w:pPr>
        <w:ind w:left="284" w:hanging="284"/>
        <w:jc w:val="both"/>
        <w:rPr>
          <w:rFonts w:ascii="Arial" w:hAnsi="Arial" w:cs="Arial"/>
          <w:sz w:val="20"/>
          <w:szCs w:val="20"/>
        </w:rPr>
      </w:pPr>
      <w:r w:rsidRPr="000067BC">
        <w:rPr>
          <w:rFonts w:ascii="Arial" w:hAnsi="Arial" w:cs="Arial"/>
          <w:sz w:val="20"/>
          <w:szCs w:val="20"/>
        </w:rPr>
        <w:t>1.</w:t>
      </w:r>
      <w:r w:rsidRPr="000067BC">
        <w:rPr>
          <w:rFonts w:ascii="Arial" w:hAnsi="Arial" w:cs="Arial"/>
          <w:sz w:val="20"/>
          <w:szCs w:val="20"/>
        </w:rPr>
        <w:tab/>
        <w:t>Po předání protokolu o výsledku soutěže účastníkům soutěže uzavře SPÚ zastoupený předsedou komise s vítězem soutěže nabyvatelem dohodu, která bude obsahovat zejména:</w:t>
      </w:r>
    </w:p>
    <w:p w14:paraId="446B3B55" w14:textId="77777777" w:rsidR="007C061F" w:rsidRPr="000067BC" w:rsidRDefault="007C061F" w:rsidP="007C061F">
      <w:pPr>
        <w:numPr>
          <w:ilvl w:val="1"/>
          <w:numId w:val="11"/>
        </w:numPr>
        <w:tabs>
          <w:tab w:val="num" w:pos="568"/>
        </w:tabs>
        <w:ind w:left="568" w:hanging="284"/>
        <w:jc w:val="both"/>
        <w:rPr>
          <w:rFonts w:ascii="Arial" w:hAnsi="Arial" w:cs="Arial"/>
          <w:sz w:val="20"/>
          <w:szCs w:val="20"/>
        </w:rPr>
      </w:pPr>
      <w:r w:rsidRPr="000067BC">
        <w:rPr>
          <w:rFonts w:ascii="Arial" w:hAnsi="Arial" w:cs="Arial"/>
          <w:sz w:val="20"/>
          <w:szCs w:val="20"/>
        </w:rPr>
        <w:t xml:space="preserve">závazek vítěze soutěže zaplatit před podpisem smlouvy </w:t>
      </w:r>
      <w:proofErr w:type="gramStart"/>
      <w:r w:rsidRPr="000067BC">
        <w:rPr>
          <w:rFonts w:ascii="Arial" w:hAnsi="Arial" w:cs="Arial"/>
          <w:sz w:val="20"/>
          <w:szCs w:val="20"/>
        </w:rPr>
        <w:t>stanovenou  kupní</w:t>
      </w:r>
      <w:proofErr w:type="gramEnd"/>
      <w:r w:rsidRPr="000067BC">
        <w:rPr>
          <w:rFonts w:ascii="Arial" w:hAnsi="Arial" w:cs="Arial"/>
          <w:sz w:val="20"/>
          <w:szCs w:val="20"/>
        </w:rPr>
        <w:t xml:space="preserve"> cenu, a to do 15 dnů ode dne konání soutěže,</w:t>
      </w:r>
    </w:p>
    <w:p w14:paraId="60CFF33F" w14:textId="77777777" w:rsidR="007C061F" w:rsidRPr="000067BC" w:rsidRDefault="007C061F" w:rsidP="007C061F">
      <w:pPr>
        <w:ind w:left="568"/>
        <w:jc w:val="both"/>
        <w:rPr>
          <w:rFonts w:ascii="Arial" w:hAnsi="Arial" w:cs="Arial"/>
          <w:sz w:val="20"/>
          <w:szCs w:val="20"/>
        </w:rPr>
      </w:pPr>
    </w:p>
    <w:p w14:paraId="24B3A56F" w14:textId="77777777" w:rsidR="007C061F" w:rsidRPr="000067BC" w:rsidRDefault="007C061F" w:rsidP="007C061F">
      <w:pPr>
        <w:numPr>
          <w:ilvl w:val="1"/>
          <w:numId w:val="11"/>
        </w:numPr>
        <w:tabs>
          <w:tab w:val="num" w:pos="568"/>
        </w:tabs>
        <w:ind w:left="568" w:hanging="284"/>
        <w:jc w:val="both"/>
        <w:rPr>
          <w:rFonts w:ascii="Arial" w:hAnsi="Arial" w:cs="Arial"/>
          <w:sz w:val="20"/>
          <w:szCs w:val="20"/>
        </w:rPr>
      </w:pPr>
      <w:r w:rsidRPr="000067BC">
        <w:rPr>
          <w:rFonts w:ascii="Arial" w:hAnsi="Arial" w:cs="Arial"/>
          <w:sz w:val="20"/>
          <w:szCs w:val="20"/>
        </w:rPr>
        <w:t>závazek obou stran uzavřít kupní smlouvu nejpozději do 15 dnů ode dne splnění závazku nabyvatele podle bodu a),</w:t>
      </w:r>
    </w:p>
    <w:p w14:paraId="1ADE5C3B" w14:textId="77777777" w:rsidR="007C061F" w:rsidRPr="000067BC" w:rsidRDefault="007C061F" w:rsidP="007C061F">
      <w:pPr>
        <w:jc w:val="both"/>
        <w:rPr>
          <w:rFonts w:ascii="Arial" w:hAnsi="Arial" w:cs="Arial"/>
          <w:sz w:val="20"/>
          <w:szCs w:val="20"/>
        </w:rPr>
      </w:pPr>
    </w:p>
    <w:p w14:paraId="5F851328" w14:textId="77777777" w:rsidR="007C061F" w:rsidRPr="000067BC" w:rsidRDefault="007C061F" w:rsidP="007C061F">
      <w:pPr>
        <w:numPr>
          <w:ilvl w:val="1"/>
          <w:numId w:val="11"/>
        </w:numPr>
        <w:tabs>
          <w:tab w:val="num" w:pos="568"/>
        </w:tabs>
        <w:ind w:left="1015" w:hanging="731"/>
        <w:jc w:val="both"/>
        <w:rPr>
          <w:rFonts w:ascii="Arial" w:hAnsi="Arial" w:cs="Arial"/>
          <w:sz w:val="20"/>
          <w:szCs w:val="20"/>
        </w:rPr>
      </w:pPr>
      <w:r w:rsidRPr="000067BC">
        <w:rPr>
          <w:rFonts w:ascii="Arial" w:hAnsi="Arial" w:cs="Arial"/>
          <w:sz w:val="20"/>
          <w:szCs w:val="20"/>
        </w:rPr>
        <w:t>předmět smlouvy,</w:t>
      </w:r>
    </w:p>
    <w:p w14:paraId="0F3CC990" w14:textId="77777777" w:rsidR="007C061F" w:rsidRPr="000067BC" w:rsidRDefault="007C061F" w:rsidP="007C061F">
      <w:pPr>
        <w:numPr>
          <w:ilvl w:val="1"/>
          <w:numId w:val="11"/>
        </w:numPr>
        <w:tabs>
          <w:tab w:val="num" w:pos="568"/>
        </w:tabs>
        <w:ind w:left="568" w:hanging="284"/>
        <w:jc w:val="both"/>
        <w:rPr>
          <w:rFonts w:ascii="Arial" w:hAnsi="Arial" w:cs="Arial"/>
          <w:sz w:val="20"/>
          <w:szCs w:val="20"/>
        </w:rPr>
      </w:pPr>
      <w:r w:rsidRPr="000067BC">
        <w:rPr>
          <w:rFonts w:ascii="Arial" w:hAnsi="Arial" w:cs="Arial"/>
          <w:sz w:val="20"/>
          <w:szCs w:val="20"/>
        </w:rPr>
        <w:t>kupní cenu, kterou je výše nabídky učiněná vítězem soutěže a je uvedená v protokolu o výsledku soutěže,</w:t>
      </w:r>
    </w:p>
    <w:p w14:paraId="2A0D5F99" w14:textId="77777777" w:rsidR="007C061F" w:rsidRPr="000067BC" w:rsidRDefault="007C061F" w:rsidP="007C061F">
      <w:pPr>
        <w:jc w:val="both"/>
        <w:rPr>
          <w:rFonts w:ascii="Arial" w:hAnsi="Arial" w:cs="Arial"/>
          <w:sz w:val="20"/>
          <w:szCs w:val="20"/>
        </w:rPr>
      </w:pPr>
    </w:p>
    <w:p w14:paraId="5E193298" w14:textId="77777777" w:rsidR="007C061F" w:rsidRPr="000067BC" w:rsidRDefault="007C061F" w:rsidP="007C061F">
      <w:pPr>
        <w:numPr>
          <w:ilvl w:val="1"/>
          <w:numId w:val="11"/>
        </w:numPr>
        <w:tabs>
          <w:tab w:val="num" w:pos="568"/>
        </w:tabs>
        <w:ind w:left="568" w:hanging="284"/>
        <w:jc w:val="both"/>
        <w:rPr>
          <w:rFonts w:ascii="Arial" w:hAnsi="Arial" w:cs="Arial"/>
          <w:sz w:val="20"/>
          <w:szCs w:val="20"/>
        </w:rPr>
      </w:pPr>
      <w:r w:rsidRPr="000067BC">
        <w:rPr>
          <w:rFonts w:ascii="Arial" w:hAnsi="Arial" w:cs="Arial"/>
          <w:sz w:val="20"/>
          <w:szCs w:val="20"/>
        </w:rPr>
        <w:t xml:space="preserve">údaj o tom, že právo na uzavření smlouvy při nesplnění závazku kupujícího podle bodu </w:t>
      </w:r>
      <w:proofErr w:type="gramStart"/>
      <w:r w:rsidRPr="000067BC">
        <w:rPr>
          <w:rFonts w:ascii="Arial" w:hAnsi="Arial" w:cs="Arial"/>
          <w:sz w:val="20"/>
          <w:szCs w:val="20"/>
        </w:rPr>
        <w:t>a)  nebo</w:t>
      </w:r>
      <w:proofErr w:type="gramEnd"/>
      <w:r w:rsidRPr="000067BC">
        <w:rPr>
          <w:rFonts w:ascii="Arial" w:hAnsi="Arial" w:cs="Arial"/>
          <w:sz w:val="20"/>
          <w:szCs w:val="20"/>
        </w:rPr>
        <w:t>  b)  zaniká.</w:t>
      </w:r>
    </w:p>
    <w:p w14:paraId="07B6CC09" w14:textId="77777777" w:rsidR="007C061F" w:rsidRPr="000067BC" w:rsidRDefault="007C061F" w:rsidP="007C061F">
      <w:pPr>
        <w:ind w:left="993"/>
        <w:jc w:val="both"/>
        <w:rPr>
          <w:rFonts w:ascii="Arial" w:hAnsi="Arial" w:cs="Arial"/>
          <w:sz w:val="20"/>
          <w:szCs w:val="20"/>
        </w:rPr>
      </w:pPr>
    </w:p>
    <w:p w14:paraId="0ABE2E72" w14:textId="77777777" w:rsidR="007C061F" w:rsidRPr="000067BC" w:rsidRDefault="007C061F" w:rsidP="007C061F">
      <w:pPr>
        <w:pStyle w:val="Zkladntext2"/>
        <w:numPr>
          <w:ilvl w:val="0"/>
          <w:numId w:val="11"/>
        </w:numPr>
        <w:ind w:left="426" w:hanging="426"/>
        <w:rPr>
          <w:rFonts w:ascii="Arial" w:hAnsi="Arial" w:cs="Arial"/>
          <w:color w:val="auto"/>
          <w:sz w:val="20"/>
          <w:szCs w:val="20"/>
        </w:rPr>
      </w:pPr>
      <w:r w:rsidRPr="000067BC">
        <w:rPr>
          <w:rFonts w:ascii="Arial" w:hAnsi="Arial" w:cs="Arial"/>
          <w:color w:val="auto"/>
          <w:sz w:val="20"/>
          <w:szCs w:val="20"/>
        </w:rPr>
        <w:t xml:space="preserve">Bude-li podle </w:t>
      </w:r>
      <w:hyperlink r:id="rId20" w:anchor="Realizace_pořadí_účastníků" w:history="1">
        <w:r w:rsidRPr="000067BC">
          <w:rPr>
            <w:rStyle w:val="Hypertextovodkaz"/>
            <w:rFonts w:cs="Arial"/>
            <w:sz w:val="20"/>
            <w:szCs w:val="20"/>
          </w:rPr>
          <w:t>§ 10</w:t>
        </w:r>
      </w:hyperlink>
      <w:r w:rsidRPr="000067BC">
        <w:rPr>
          <w:rFonts w:ascii="Arial" w:hAnsi="Arial" w:cs="Arial"/>
          <w:color w:val="auto"/>
          <w:sz w:val="20"/>
          <w:szCs w:val="20"/>
        </w:rPr>
        <w:t xml:space="preserve"> tohoto soutěžního řádu vyzván k uzavření  dohody a smlouvy další účastník v pořadí podle </w:t>
      </w:r>
      <w:hyperlink r:id="rId21" w:anchor="Pravidla_soutěže" w:history="1">
        <w:r w:rsidRPr="000067BC">
          <w:rPr>
            <w:rStyle w:val="Hypertextovodkaz"/>
            <w:rFonts w:cs="Arial"/>
            <w:sz w:val="20"/>
            <w:szCs w:val="20"/>
          </w:rPr>
          <w:t>§ 9</w:t>
        </w:r>
      </w:hyperlink>
      <w:r w:rsidRPr="000067BC">
        <w:rPr>
          <w:rFonts w:ascii="Arial" w:hAnsi="Arial" w:cs="Arial"/>
          <w:color w:val="auto"/>
          <w:sz w:val="20"/>
          <w:szCs w:val="20"/>
        </w:rPr>
        <w:t xml:space="preserve"> bodu 20 tohoto soutěžního řádu, musí být dohoda podle </w:t>
      </w:r>
      <w:hyperlink r:id="rId22" w:anchor="Uzavření_dohody_a_smlouvy" w:history="1">
        <w:r w:rsidRPr="000067BC">
          <w:rPr>
            <w:rStyle w:val="Hypertextovodkaz"/>
            <w:rFonts w:cs="Arial"/>
            <w:sz w:val="20"/>
            <w:szCs w:val="20"/>
          </w:rPr>
          <w:t>§ 12</w:t>
        </w:r>
      </w:hyperlink>
      <w:r w:rsidRPr="000067BC">
        <w:rPr>
          <w:rFonts w:ascii="Arial" w:hAnsi="Arial" w:cs="Arial"/>
          <w:color w:val="auto"/>
          <w:sz w:val="20"/>
          <w:szCs w:val="20"/>
        </w:rPr>
        <w:t xml:space="preserve"> bod 1 tohoto soutěžního řádu uzavřena  do 15 dnů ode dne, kdy tento účastník obdržel výzvu SPÚ k uzavření dohody a smlouvy. Ve stejné lhůtě musí být následně zaplacena stanovená kupní cena. Kupní cenou je v tomto případě </w:t>
      </w:r>
      <w:proofErr w:type="gramStart"/>
      <w:r w:rsidRPr="000067BC">
        <w:rPr>
          <w:rFonts w:ascii="Arial" w:hAnsi="Arial" w:cs="Arial"/>
          <w:color w:val="auto"/>
          <w:sz w:val="20"/>
          <w:szCs w:val="20"/>
        </w:rPr>
        <w:t>výše  nabídky</w:t>
      </w:r>
      <w:proofErr w:type="gramEnd"/>
      <w:r w:rsidRPr="000067BC">
        <w:rPr>
          <w:rFonts w:ascii="Arial" w:hAnsi="Arial" w:cs="Arial"/>
          <w:color w:val="auto"/>
          <w:sz w:val="20"/>
          <w:szCs w:val="20"/>
        </w:rPr>
        <w:t xml:space="preserve"> učiněná  tímto účastníkem a uvedená v protokolu o výsledku soutěže.</w:t>
      </w:r>
    </w:p>
    <w:p w14:paraId="3D086F3B" w14:textId="77777777" w:rsidR="007C061F" w:rsidRPr="000067BC" w:rsidRDefault="007C061F" w:rsidP="007C061F">
      <w:pPr>
        <w:pStyle w:val="Zkladntext2"/>
        <w:ind w:left="426"/>
        <w:rPr>
          <w:rFonts w:ascii="Arial" w:hAnsi="Arial" w:cs="Arial"/>
          <w:color w:val="auto"/>
          <w:sz w:val="20"/>
          <w:szCs w:val="20"/>
        </w:rPr>
      </w:pPr>
    </w:p>
    <w:p w14:paraId="079FFD88" w14:textId="77777777" w:rsidR="007C061F" w:rsidRPr="000067BC" w:rsidRDefault="007C061F" w:rsidP="007C061F">
      <w:pPr>
        <w:pStyle w:val="Zkladntext2"/>
        <w:numPr>
          <w:ilvl w:val="0"/>
          <w:numId w:val="11"/>
        </w:numPr>
        <w:ind w:left="426" w:hanging="426"/>
        <w:rPr>
          <w:rFonts w:ascii="Arial" w:hAnsi="Arial" w:cs="Arial"/>
          <w:color w:val="auto"/>
          <w:sz w:val="20"/>
          <w:szCs w:val="20"/>
        </w:rPr>
      </w:pPr>
      <w:r w:rsidRPr="000067BC">
        <w:rPr>
          <w:rFonts w:ascii="Arial" w:hAnsi="Arial" w:cs="Arial"/>
          <w:color w:val="auto"/>
          <w:sz w:val="20"/>
          <w:szCs w:val="20"/>
        </w:rPr>
        <w:t xml:space="preserve">Smlouva nebude </w:t>
      </w:r>
      <w:proofErr w:type="gramStart"/>
      <w:r w:rsidRPr="000067BC">
        <w:rPr>
          <w:rFonts w:ascii="Arial" w:hAnsi="Arial" w:cs="Arial"/>
          <w:color w:val="auto"/>
          <w:sz w:val="20"/>
          <w:szCs w:val="20"/>
        </w:rPr>
        <w:t>uzavřena  s</w:t>
      </w:r>
      <w:proofErr w:type="gramEnd"/>
      <w:r w:rsidRPr="000067BC">
        <w:rPr>
          <w:rFonts w:ascii="Arial" w:hAnsi="Arial" w:cs="Arial"/>
          <w:color w:val="auto"/>
          <w:sz w:val="20"/>
          <w:szCs w:val="20"/>
        </w:rPr>
        <w:t xml:space="preserve"> osobou, která je v prodlení s plněním svých závazků vůči SPÚ nebo vůči níž bylo použito ustanovení o odstoupení od smlouvy o převodu privatizovaného majetku podle zákona č. 92/1991 Sb. o privatizaci, o podmínkách převodu majetku státu na jiné osoby, ve znění pozdějších předpisů.</w:t>
      </w:r>
    </w:p>
    <w:p w14:paraId="1FCE0EBE" w14:textId="77777777" w:rsidR="007C061F" w:rsidRPr="000067BC" w:rsidRDefault="007C061F" w:rsidP="007C061F">
      <w:pPr>
        <w:pStyle w:val="Zkladntext2"/>
        <w:rPr>
          <w:rFonts w:ascii="Arial" w:hAnsi="Arial" w:cs="Arial"/>
          <w:color w:val="auto"/>
          <w:sz w:val="20"/>
          <w:szCs w:val="20"/>
        </w:rPr>
      </w:pPr>
    </w:p>
    <w:p w14:paraId="3F185BAD" w14:textId="77777777" w:rsidR="007C061F" w:rsidRPr="000067BC" w:rsidRDefault="007C061F" w:rsidP="007C061F">
      <w:pPr>
        <w:pStyle w:val="Odstavecseseznamem"/>
        <w:numPr>
          <w:ilvl w:val="0"/>
          <w:numId w:val="11"/>
        </w:numPr>
        <w:ind w:left="426" w:hanging="426"/>
        <w:jc w:val="both"/>
        <w:rPr>
          <w:rFonts w:ascii="Arial" w:hAnsi="Arial" w:cs="Arial"/>
          <w:sz w:val="20"/>
          <w:szCs w:val="20"/>
        </w:rPr>
      </w:pPr>
      <w:r w:rsidRPr="000067BC">
        <w:rPr>
          <w:rFonts w:ascii="Arial" w:hAnsi="Arial" w:cs="Arial"/>
          <w:sz w:val="20"/>
          <w:szCs w:val="20"/>
        </w:rPr>
        <w:t>Další podmínky uzavření smlouvy:</w:t>
      </w:r>
    </w:p>
    <w:p w14:paraId="2481CEB8" w14:textId="77777777" w:rsidR="007C061F" w:rsidRPr="000067BC" w:rsidRDefault="007C061F" w:rsidP="007C061F">
      <w:pPr>
        <w:ind w:left="426"/>
        <w:jc w:val="both"/>
        <w:rPr>
          <w:rFonts w:ascii="Arial" w:hAnsi="Arial" w:cs="Arial"/>
          <w:bCs/>
          <w:iCs/>
          <w:sz w:val="20"/>
          <w:szCs w:val="20"/>
        </w:rPr>
      </w:pPr>
      <w:r w:rsidRPr="000067BC">
        <w:rPr>
          <w:rFonts w:ascii="Arial" w:hAnsi="Arial" w:cs="Arial"/>
          <w:bCs/>
          <w:iCs/>
          <w:sz w:val="20"/>
          <w:szCs w:val="20"/>
        </w:rPr>
        <w:t>Kupující je povinen prokázat svoji totožnost, platným úředním průkazem. Průkazem totožnosti se pro účely tohoto soutěžního řádu rozumí doklad, který je veřejnou listinou, v němž je uvedeno jméno a příjmení, datum narození a místo trvalého pobytu, popřípadě bydliště mimo území České republiky a z něhož je patrná i podoba, popřípadě jiný údaj umožňující osobě jednající za prodávajícího identifikovat osobu, která doklad předkládá (občanským průkazem, cestovním pasem).</w:t>
      </w:r>
    </w:p>
    <w:p w14:paraId="22E43EA4" w14:textId="77777777" w:rsidR="007C061F" w:rsidRPr="000067BC" w:rsidRDefault="007C061F" w:rsidP="007C061F">
      <w:pPr>
        <w:ind w:left="426"/>
        <w:jc w:val="both"/>
        <w:rPr>
          <w:rFonts w:ascii="Arial" w:hAnsi="Arial" w:cs="Arial"/>
          <w:bCs/>
          <w:iCs/>
          <w:sz w:val="20"/>
          <w:szCs w:val="20"/>
        </w:rPr>
      </w:pPr>
      <w:r w:rsidRPr="000067BC">
        <w:rPr>
          <w:rFonts w:ascii="Arial" w:hAnsi="Arial" w:cs="Arial"/>
          <w:bCs/>
          <w:iCs/>
          <w:sz w:val="20"/>
          <w:szCs w:val="20"/>
        </w:rPr>
        <w:t>Zástupce kupujícího je povinen prokázat svoji totožnost platným úředním dokladem (občanským průkazem, cestovním pasem). Kromě toho je zástupce kupujícího jednající na základě plné moci povinen prokázat se plnou mocí opatřenou úředně ověřeným podpisem zmocnitele. Jestliže je kupující zastoupen advokátem, který předloží speciální plnou moc k právním úkonům spojeným se zamýšleným převodem, nebude vyžadováno úřední ověření podpisu zmocnitele na plné moci.</w:t>
      </w:r>
    </w:p>
    <w:p w14:paraId="2943CC3B" w14:textId="77777777" w:rsidR="007C061F" w:rsidRPr="000067BC" w:rsidRDefault="007C061F" w:rsidP="007C061F">
      <w:pPr>
        <w:ind w:left="426"/>
        <w:jc w:val="both"/>
        <w:rPr>
          <w:rFonts w:ascii="Arial" w:hAnsi="Arial" w:cs="Arial"/>
          <w:sz w:val="20"/>
          <w:szCs w:val="20"/>
        </w:rPr>
      </w:pPr>
      <w:r w:rsidRPr="000067BC">
        <w:rPr>
          <w:rFonts w:ascii="Arial" w:hAnsi="Arial" w:cs="Arial"/>
          <w:sz w:val="20"/>
          <w:szCs w:val="20"/>
        </w:rPr>
        <w:lastRenderedPageBreak/>
        <w:t>Statutární orgán účastníka je povinen prokázat oprávnění jednat za právnickou osobu originálem nebo úředně ověřenou kopií výpisu z obchodního rejstříku ne staršího tří měsíců. Pokud zápis v obchodním rejstříku nekoresponduje s aktuálním stavem, musí statutární orgán účastníka doložit originál nebo úředně ověřenou kopii listiny prokazující změnu. Statutární orgán účastníka jiného státu je povinen prokázat oprávnění jednat za právnickou osobu obdobným způsobem.</w:t>
      </w:r>
    </w:p>
    <w:p w14:paraId="28FEC52F" w14:textId="77777777" w:rsidR="007C061F" w:rsidRPr="000067BC" w:rsidRDefault="007C061F" w:rsidP="007C061F">
      <w:pPr>
        <w:ind w:left="426"/>
        <w:jc w:val="both"/>
        <w:rPr>
          <w:rFonts w:ascii="Arial" w:hAnsi="Arial" w:cs="Arial"/>
          <w:bCs/>
          <w:iCs/>
          <w:sz w:val="20"/>
          <w:szCs w:val="20"/>
        </w:rPr>
      </w:pPr>
    </w:p>
    <w:p w14:paraId="50DF5611" w14:textId="77777777" w:rsidR="007C061F" w:rsidRPr="000067BC" w:rsidRDefault="007C061F" w:rsidP="007C061F">
      <w:pPr>
        <w:jc w:val="center"/>
        <w:rPr>
          <w:rFonts w:ascii="Arial" w:hAnsi="Arial" w:cs="Arial"/>
          <w:b/>
          <w:bCs/>
          <w:sz w:val="20"/>
          <w:szCs w:val="20"/>
        </w:rPr>
      </w:pPr>
    </w:p>
    <w:p w14:paraId="22F5BAA5" w14:textId="77777777" w:rsidR="007C061F" w:rsidRPr="000067BC" w:rsidRDefault="007C061F" w:rsidP="007C061F">
      <w:pPr>
        <w:jc w:val="center"/>
        <w:rPr>
          <w:rFonts w:ascii="Arial" w:hAnsi="Arial" w:cs="Arial"/>
          <w:b/>
          <w:bCs/>
          <w:sz w:val="20"/>
          <w:szCs w:val="20"/>
        </w:rPr>
      </w:pPr>
      <w:r w:rsidRPr="000067BC">
        <w:rPr>
          <w:rFonts w:ascii="Arial" w:hAnsi="Arial" w:cs="Arial"/>
          <w:b/>
          <w:bCs/>
          <w:sz w:val="20"/>
          <w:szCs w:val="20"/>
        </w:rPr>
        <w:t>§ 13</w:t>
      </w:r>
    </w:p>
    <w:p w14:paraId="48061812" w14:textId="77777777" w:rsidR="007C061F" w:rsidRPr="000067BC" w:rsidRDefault="007C061F" w:rsidP="007C061F">
      <w:pPr>
        <w:jc w:val="center"/>
        <w:rPr>
          <w:rFonts w:ascii="Arial" w:hAnsi="Arial" w:cs="Arial"/>
          <w:sz w:val="20"/>
          <w:szCs w:val="20"/>
        </w:rPr>
      </w:pPr>
      <w:r w:rsidRPr="000067BC">
        <w:rPr>
          <w:rFonts w:ascii="Arial" w:hAnsi="Arial" w:cs="Arial"/>
          <w:b/>
          <w:sz w:val="20"/>
          <w:szCs w:val="20"/>
        </w:rPr>
        <w:t>Majetková účast</w:t>
      </w:r>
    </w:p>
    <w:p w14:paraId="2CD632FF" w14:textId="77777777" w:rsidR="007C061F" w:rsidRPr="000067BC" w:rsidRDefault="007C061F" w:rsidP="007C061F">
      <w:pPr>
        <w:jc w:val="both"/>
        <w:rPr>
          <w:rFonts w:ascii="Arial" w:hAnsi="Arial" w:cs="Arial"/>
          <w:sz w:val="20"/>
          <w:szCs w:val="20"/>
        </w:rPr>
      </w:pPr>
      <w:r w:rsidRPr="000067BC">
        <w:rPr>
          <w:rFonts w:ascii="Arial" w:hAnsi="Arial" w:cs="Arial"/>
          <w:sz w:val="20"/>
          <w:szCs w:val="20"/>
        </w:rPr>
        <w:t>Ustanovení tohoto soutěžního řádu se přiměřeně použijí pro případy soutěží, jejichž předmětem je právo na uzavření smlouvy o prodeji majetkové účasti.</w:t>
      </w:r>
    </w:p>
    <w:p w14:paraId="306F2CEA" w14:textId="77777777" w:rsidR="007C061F" w:rsidRPr="000067BC" w:rsidRDefault="007C061F" w:rsidP="007C061F">
      <w:pPr>
        <w:rPr>
          <w:rFonts w:ascii="Arial" w:hAnsi="Arial" w:cs="Arial"/>
          <w:b/>
          <w:bCs/>
          <w:sz w:val="20"/>
          <w:szCs w:val="20"/>
        </w:rPr>
      </w:pPr>
    </w:p>
    <w:p w14:paraId="341AE367" w14:textId="77777777" w:rsidR="007C061F" w:rsidRPr="000067BC" w:rsidRDefault="007C061F" w:rsidP="007C061F">
      <w:pPr>
        <w:jc w:val="center"/>
        <w:rPr>
          <w:rFonts w:ascii="Arial" w:hAnsi="Arial" w:cs="Arial"/>
          <w:b/>
          <w:bCs/>
          <w:sz w:val="20"/>
          <w:szCs w:val="20"/>
        </w:rPr>
      </w:pPr>
      <w:r w:rsidRPr="000067BC">
        <w:rPr>
          <w:rFonts w:ascii="Arial" w:hAnsi="Arial" w:cs="Arial"/>
          <w:b/>
          <w:bCs/>
          <w:sz w:val="20"/>
          <w:szCs w:val="20"/>
        </w:rPr>
        <w:t>§ 14</w:t>
      </w:r>
    </w:p>
    <w:p w14:paraId="0692AA75" w14:textId="77777777" w:rsidR="007C061F" w:rsidRPr="000067BC" w:rsidRDefault="007C061F" w:rsidP="007C061F">
      <w:pPr>
        <w:jc w:val="center"/>
        <w:rPr>
          <w:rFonts w:ascii="Arial" w:hAnsi="Arial" w:cs="Arial"/>
          <w:sz w:val="20"/>
          <w:szCs w:val="20"/>
        </w:rPr>
      </w:pPr>
      <w:r w:rsidRPr="000067BC">
        <w:rPr>
          <w:rFonts w:ascii="Arial" w:hAnsi="Arial" w:cs="Arial"/>
          <w:b/>
          <w:bCs/>
          <w:sz w:val="20"/>
          <w:szCs w:val="20"/>
        </w:rPr>
        <w:t>Zrušení soutěže</w:t>
      </w:r>
    </w:p>
    <w:p w14:paraId="43A1FB48" w14:textId="77777777" w:rsidR="007C061F" w:rsidRPr="000067BC" w:rsidRDefault="007C061F" w:rsidP="007C061F">
      <w:pPr>
        <w:pStyle w:val="Zkladntext2"/>
        <w:rPr>
          <w:rFonts w:ascii="Arial" w:hAnsi="Arial" w:cs="Arial"/>
          <w:color w:val="auto"/>
          <w:sz w:val="20"/>
          <w:szCs w:val="20"/>
        </w:rPr>
      </w:pPr>
      <w:r w:rsidRPr="000067BC">
        <w:rPr>
          <w:rFonts w:ascii="Arial" w:hAnsi="Arial" w:cs="Arial"/>
          <w:color w:val="auto"/>
          <w:sz w:val="20"/>
          <w:szCs w:val="20"/>
        </w:rPr>
        <w:t xml:space="preserve">SPÚ si vyhrazuje </w:t>
      </w:r>
      <w:proofErr w:type="gramStart"/>
      <w:r w:rsidRPr="000067BC">
        <w:rPr>
          <w:rFonts w:ascii="Arial" w:hAnsi="Arial" w:cs="Arial"/>
          <w:color w:val="auto"/>
          <w:sz w:val="20"/>
          <w:szCs w:val="20"/>
        </w:rPr>
        <w:t>právo  upřesnit</w:t>
      </w:r>
      <w:proofErr w:type="gramEnd"/>
      <w:r w:rsidRPr="000067BC">
        <w:rPr>
          <w:rFonts w:ascii="Arial" w:hAnsi="Arial" w:cs="Arial"/>
          <w:color w:val="auto"/>
          <w:sz w:val="20"/>
          <w:szCs w:val="20"/>
        </w:rPr>
        <w:t xml:space="preserve"> vyhlášená kritéria nebo soutěž zrušit.</w:t>
      </w:r>
    </w:p>
    <w:p w14:paraId="3831DC83" w14:textId="77777777" w:rsidR="007C061F" w:rsidRPr="000067BC" w:rsidRDefault="007C061F" w:rsidP="007C061F">
      <w:pPr>
        <w:pStyle w:val="Zkladntext2"/>
        <w:rPr>
          <w:rFonts w:ascii="Arial" w:hAnsi="Arial" w:cs="Arial"/>
          <w:color w:val="auto"/>
          <w:sz w:val="20"/>
          <w:szCs w:val="20"/>
        </w:rPr>
      </w:pPr>
    </w:p>
    <w:p w14:paraId="6BE561E2" w14:textId="77777777" w:rsidR="007C061F" w:rsidRPr="000067BC" w:rsidRDefault="007C061F" w:rsidP="007C061F">
      <w:pPr>
        <w:jc w:val="center"/>
        <w:rPr>
          <w:rFonts w:ascii="Arial" w:hAnsi="Arial" w:cs="Arial"/>
          <w:b/>
          <w:bCs/>
          <w:sz w:val="20"/>
          <w:szCs w:val="20"/>
        </w:rPr>
      </w:pPr>
      <w:r w:rsidRPr="000067BC">
        <w:rPr>
          <w:rFonts w:ascii="Arial" w:hAnsi="Arial" w:cs="Arial"/>
          <w:b/>
          <w:bCs/>
          <w:sz w:val="20"/>
          <w:szCs w:val="20"/>
        </w:rPr>
        <w:t>§ 15</w:t>
      </w:r>
    </w:p>
    <w:p w14:paraId="59E90234" w14:textId="77777777" w:rsidR="007C061F" w:rsidRPr="000067BC" w:rsidRDefault="007C061F" w:rsidP="007C061F">
      <w:pPr>
        <w:jc w:val="both"/>
        <w:rPr>
          <w:rFonts w:ascii="Arial" w:hAnsi="Arial" w:cs="Arial"/>
          <w:bCs/>
          <w:sz w:val="20"/>
          <w:szCs w:val="20"/>
        </w:rPr>
      </w:pPr>
      <w:r w:rsidRPr="000067BC">
        <w:rPr>
          <w:rFonts w:ascii="Arial" w:hAnsi="Arial" w:cs="Arial"/>
          <w:bCs/>
          <w:sz w:val="20"/>
          <w:szCs w:val="20"/>
        </w:rPr>
        <w:t xml:space="preserve">Veřejná soutěž o nejvhodnější nabídku se neřídí zákonem č. 26/2000 Sb., o veřejných dražbách, zákonem č. 358/1992 Sb. o notářích a jejich činnosti (notářský řád) ve znění pozdějších předpisů; ani zákonem č. 99/1963 Sb. Občanský soudní řád, část VI, hlava IV („Prodej movitých věcí </w:t>
      </w:r>
      <w:r w:rsidRPr="000067BC">
        <w:rPr>
          <w:rFonts w:ascii="Arial" w:hAnsi="Arial" w:cs="Arial"/>
          <w:bCs/>
          <w:sz w:val="20"/>
          <w:szCs w:val="20"/>
        </w:rPr>
        <w:br/>
        <w:t>a nemovitostí“) a tyto zákony se na veřejnou soutěž o nejvhodnější nabídku nevztahují. V případě, že se v podmínkách veřejné soutěže o nejvhodnější nabídku vyskytují pojmy shodné či obdobné s pojmy v těchto právních předpisech, mají jen pracovní význam pro účely veřejné soutěže o nejvhodnější nabídku.</w:t>
      </w:r>
    </w:p>
    <w:p w14:paraId="5B065C55" w14:textId="77777777" w:rsidR="007C061F" w:rsidRPr="000067BC" w:rsidRDefault="007C061F" w:rsidP="007C061F">
      <w:pPr>
        <w:jc w:val="both"/>
        <w:rPr>
          <w:rFonts w:ascii="Arial" w:hAnsi="Arial" w:cs="Arial"/>
          <w:bCs/>
          <w:sz w:val="20"/>
          <w:szCs w:val="20"/>
        </w:rPr>
      </w:pPr>
    </w:p>
    <w:p w14:paraId="1E1101BF" w14:textId="77777777" w:rsidR="007C061F" w:rsidRPr="000067BC" w:rsidRDefault="007C061F" w:rsidP="007C061F">
      <w:pPr>
        <w:jc w:val="center"/>
        <w:rPr>
          <w:rFonts w:ascii="Arial" w:hAnsi="Arial" w:cs="Arial"/>
          <w:b/>
          <w:bCs/>
          <w:sz w:val="20"/>
          <w:szCs w:val="20"/>
        </w:rPr>
      </w:pPr>
      <w:r w:rsidRPr="000067BC">
        <w:rPr>
          <w:rFonts w:ascii="Arial" w:hAnsi="Arial" w:cs="Arial"/>
          <w:b/>
          <w:bCs/>
          <w:sz w:val="20"/>
          <w:szCs w:val="20"/>
        </w:rPr>
        <w:t>§16</w:t>
      </w:r>
    </w:p>
    <w:p w14:paraId="0D7CC033" w14:textId="77777777" w:rsidR="007C061F" w:rsidRPr="000067BC" w:rsidRDefault="007C061F" w:rsidP="007C061F">
      <w:pPr>
        <w:jc w:val="center"/>
        <w:rPr>
          <w:rFonts w:ascii="Arial" w:hAnsi="Arial" w:cs="Arial"/>
          <w:b/>
          <w:bCs/>
          <w:sz w:val="20"/>
          <w:szCs w:val="20"/>
        </w:rPr>
      </w:pPr>
      <w:r w:rsidRPr="000067BC">
        <w:rPr>
          <w:rFonts w:ascii="Arial" w:hAnsi="Arial" w:cs="Arial"/>
          <w:b/>
          <w:bCs/>
          <w:sz w:val="20"/>
          <w:szCs w:val="20"/>
        </w:rPr>
        <w:t>Účinnost nebo prosaditelnost ustanovení tohoto soutěžního řádu</w:t>
      </w:r>
    </w:p>
    <w:p w14:paraId="05E626C5" w14:textId="77777777" w:rsidR="007C061F" w:rsidRPr="000067BC" w:rsidRDefault="007C061F" w:rsidP="007C061F">
      <w:pPr>
        <w:jc w:val="both"/>
        <w:rPr>
          <w:rFonts w:ascii="Arial" w:hAnsi="Arial" w:cs="Arial"/>
          <w:bCs/>
          <w:sz w:val="20"/>
          <w:szCs w:val="20"/>
        </w:rPr>
      </w:pPr>
      <w:r w:rsidRPr="000067BC">
        <w:rPr>
          <w:rFonts w:ascii="Arial" w:hAnsi="Arial" w:cs="Arial"/>
          <w:bCs/>
          <w:sz w:val="20"/>
          <w:szCs w:val="20"/>
        </w:rPr>
        <w:t>Jestliže některá ustanovení tohoto soutěžního řádu bude nebo se stane k jakémukoliv okamžiku neplatným, neúčinným nebo neprosaditelným, zůstává tím platnost, účinnost nebo prosaditelnost ostatních ustanovení tohoto soutěžního řádu nedotčena.</w:t>
      </w:r>
    </w:p>
    <w:p w14:paraId="6969F68E" w14:textId="77777777" w:rsidR="007C061F" w:rsidRPr="000067BC" w:rsidRDefault="007C061F" w:rsidP="007C061F">
      <w:pPr>
        <w:jc w:val="center"/>
        <w:rPr>
          <w:rFonts w:ascii="Arial" w:hAnsi="Arial" w:cs="Arial"/>
          <w:bCs/>
          <w:sz w:val="20"/>
          <w:szCs w:val="20"/>
        </w:rPr>
      </w:pPr>
    </w:p>
    <w:p w14:paraId="21249F1F" w14:textId="77777777" w:rsidR="007C061F" w:rsidRPr="000067BC" w:rsidRDefault="007C061F" w:rsidP="007C061F">
      <w:pPr>
        <w:jc w:val="center"/>
        <w:rPr>
          <w:rFonts w:ascii="Arial" w:hAnsi="Arial" w:cs="Arial"/>
          <w:b/>
          <w:bCs/>
          <w:sz w:val="20"/>
          <w:szCs w:val="20"/>
        </w:rPr>
      </w:pPr>
      <w:r w:rsidRPr="000067BC">
        <w:rPr>
          <w:rFonts w:ascii="Arial" w:hAnsi="Arial" w:cs="Arial"/>
          <w:b/>
          <w:bCs/>
          <w:sz w:val="20"/>
          <w:szCs w:val="20"/>
        </w:rPr>
        <w:t>§17</w:t>
      </w:r>
    </w:p>
    <w:p w14:paraId="14F93391" w14:textId="77777777" w:rsidR="007C061F" w:rsidRPr="000067BC" w:rsidRDefault="007C061F" w:rsidP="007C061F">
      <w:pPr>
        <w:jc w:val="center"/>
        <w:rPr>
          <w:rFonts w:ascii="Arial" w:hAnsi="Arial" w:cs="Arial"/>
          <w:b/>
          <w:bCs/>
          <w:sz w:val="20"/>
          <w:szCs w:val="20"/>
        </w:rPr>
      </w:pPr>
      <w:r w:rsidRPr="000067BC">
        <w:rPr>
          <w:rFonts w:ascii="Arial" w:hAnsi="Arial" w:cs="Arial"/>
          <w:b/>
          <w:bCs/>
          <w:sz w:val="20"/>
          <w:szCs w:val="20"/>
        </w:rPr>
        <w:t>Použití soutěžního řádu</w:t>
      </w:r>
    </w:p>
    <w:p w14:paraId="373C0A35" w14:textId="77777777" w:rsidR="007C061F" w:rsidRPr="000067BC" w:rsidRDefault="007C061F" w:rsidP="007C061F">
      <w:pPr>
        <w:rPr>
          <w:rFonts w:ascii="Arial" w:hAnsi="Arial" w:cs="Arial"/>
          <w:bCs/>
          <w:sz w:val="20"/>
          <w:szCs w:val="20"/>
        </w:rPr>
      </w:pPr>
      <w:r w:rsidRPr="000067BC">
        <w:rPr>
          <w:rFonts w:ascii="Arial" w:hAnsi="Arial" w:cs="Arial"/>
          <w:bCs/>
          <w:sz w:val="20"/>
          <w:szCs w:val="20"/>
        </w:rPr>
        <w:t>Tento soutěžní řád se použije, nebude-li v oznámení o vyhlášení soutěže stanoveno jinak.</w:t>
      </w:r>
    </w:p>
    <w:p w14:paraId="15606681" w14:textId="77777777" w:rsidR="007C061F" w:rsidRPr="000067BC" w:rsidRDefault="007C061F" w:rsidP="007C061F">
      <w:pPr>
        <w:jc w:val="center"/>
        <w:rPr>
          <w:rFonts w:ascii="Arial" w:hAnsi="Arial" w:cs="Arial"/>
          <w:sz w:val="20"/>
          <w:szCs w:val="20"/>
        </w:rPr>
      </w:pPr>
      <w:r w:rsidRPr="000067BC">
        <w:rPr>
          <w:rFonts w:ascii="Arial" w:hAnsi="Arial" w:cs="Arial"/>
          <w:b/>
          <w:bCs/>
          <w:sz w:val="20"/>
          <w:szCs w:val="20"/>
        </w:rPr>
        <w:t>§ 18</w:t>
      </w:r>
    </w:p>
    <w:p w14:paraId="2E490EC6" w14:textId="77777777" w:rsidR="007C061F" w:rsidRPr="000067BC" w:rsidRDefault="007C061F" w:rsidP="007C061F">
      <w:pPr>
        <w:jc w:val="center"/>
        <w:rPr>
          <w:rFonts w:ascii="Arial" w:hAnsi="Arial" w:cs="Arial"/>
          <w:sz w:val="20"/>
          <w:szCs w:val="20"/>
        </w:rPr>
      </w:pPr>
      <w:r w:rsidRPr="000067BC">
        <w:rPr>
          <w:rFonts w:ascii="Arial" w:hAnsi="Arial" w:cs="Arial"/>
          <w:b/>
          <w:bCs/>
          <w:sz w:val="20"/>
          <w:szCs w:val="20"/>
        </w:rPr>
        <w:t xml:space="preserve">Účinnost </w:t>
      </w:r>
    </w:p>
    <w:p w14:paraId="43C88657" w14:textId="77777777" w:rsidR="007C061F" w:rsidRPr="000067BC" w:rsidRDefault="007C061F" w:rsidP="007C061F">
      <w:pPr>
        <w:jc w:val="both"/>
        <w:rPr>
          <w:rFonts w:ascii="Arial" w:hAnsi="Arial" w:cs="Arial"/>
          <w:sz w:val="20"/>
          <w:szCs w:val="20"/>
        </w:rPr>
      </w:pPr>
    </w:p>
    <w:p w14:paraId="7ED68B39" w14:textId="77777777" w:rsidR="007C061F" w:rsidRPr="000067BC" w:rsidRDefault="007C061F" w:rsidP="007C061F">
      <w:pPr>
        <w:jc w:val="both"/>
        <w:rPr>
          <w:rFonts w:ascii="Arial" w:hAnsi="Arial" w:cs="Arial"/>
          <w:sz w:val="20"/>
          <w:szCs w:val="20"/>
        </w:rPr>
      </w:pPr>
      <w:r w:rsidRPr="000067BC">
        <w:rPr>
          <w:rFonts w:ascii="Arial" w:hAnsi="Arial" w:cs="Arial"/>
          <w:sz w:val="20"/>
          <w:szCs w:val="20"/>
        </w:rPr>
        <w:t xml:space="preserve">Tento soutěžní řád nabývá </w:t>
      </w:r>
      <w:r w:rsidRPr="00465AE5">
        <w:rPr>
          <w:rFonts w:ascii="Arial" w:hAnsi="Arial" w:cs="Arial"/>
          <w:sz w:val="20"/>
          <w:szCs w:val="20"/>
        </w:rPr>
        <w:t xml:space="preserve">účinnosti dne </w:t>
      </w:r>
      <w:r w:rsidRPr="00E13FF5">
        <w:rPr>
          <w:rFonts w:ascii="Arial" w:hAnsi="Arial" w:cs="Arial"/>
          <w:sz w:val="20"/>
          <w:szCs w:val="20"/>
        </w:rPr>
        <w:t>01. 07. 2019</w:t>
      </w:r>
    </w:p>
    <w:p w14:paraId="07A7FED3" w14:textId="77777777" w:rsidR="007C061F" w:rsidRPr="000067BC" w:rsidRDefault="007C061F" w:rsidP="007C061F">
      <w:pPr>
        <w:jc w:val="both"/>
        <w:rPr>
          <w:rFonts w:ascii="Arial" w:hAnsi="Arial" w:cs="Arial"/>
          <w:sz w:val="20"/>
          <w:szCs w:val="20"/>
        </w:rPr>
      </w:pPr>
    </w:p>
    <w:p w14:paraId="52E79488" w14:textId="77777777" w:rsidR="007C061F" w:rsidRPr="000067BC" w:rsidRDefault="007C061F" w:rsidP="007C061F">
      <w:pPr>
        <w:jc w:val="both"/>
        <w:rPr>
          <w:rFonts w:ascii="Arial" w:hAnsi="Arial" w:cs="Arial"/>
          <w:sz w:val="20"/>
          <w:szCs w:val="20"/>
        </w:rPr>
      </w:pPr>
    </w:p>
    <w:p w14:paraId="193A01DF" w14:textId="77777777" w:rsidR="007C061F" w:rsidRPr="000067BC" w:rsidRDefault="007C061F" w:rsidP="007C061F"/>
    <w:p w14:paraId="61668108" w14:textId="77777777" w:rsidR="007C061F" w:rsidRPr="000067BC" w:rsidRDefault="007C061F" w:rsidP="007C061F"/>
    <w:p w14:paraId="3470F283" w14:textId="77777777" w:rsidR="007C061F" w:rsidRPr="000067BC" w:rsidRDefault="007C061F" w:rsidP="007C061F"/>
    <w:p w14:paraId="6C1466ED" w14:textId="77777777" w:rsidR="007C061F" w:rsidRPr="000067BC" w:rsidRDefault="007C061F" w:rsidP="007C061F"/>
    <w:p w14:paraId="65BD7C0B" w14:textId="77777777" w:rsidR="007C061F" w:rsidRPr="000067BC" w:rsidRDefault="007C061F" w:rsidP="007C061F"/>
    <w:p w14:paraId="314CAC35" w14:textId="77777777" w:rsidR="007C061F" w:rsidRPr="000067BC" w:rsidRDefault="007C061F" w:rsidP="007C061F"/>
    <w:p w14:paraId="65772A8B" w14:textId="77777777" w:rsidR="007C061F" w:rsidRPr="000067BC" w:rsidRDefault="007C061F" w:rsidP="007C061F"/>
    <w:p w14:paraId="27A806AA" w14:textId="77777777" w:rsidR="007C061F" w:rsidRPr="000067BC" w:rsidRDefault="007C061F" w:rsidP="007C061F"/>
    <w:p w14:paraId="74147E5F" w14:textId="77777777" w:rsidR="007C061F" w:rsidRPr="000067BC" w:rsidRDefault="007C061F" w:rsidP="007C061F"/>
    <w:p w14:paraId="514101D0" w14:textId="77777777" w:rsidR="007C061F" w:rsidRPr="000067BC" w:rsidRDefault="007C061F" w:rsidP="007C061F"/>
    <w:p w14:paraId="45EF79C7" w14:textId="77777777" w:rsidR="007C061F" w:rsidRPr="000067BC" w:rsidRDefault="007C061F" w:rsidP="007C061F"/>
    <w:p w14:paraId="0F1FB2BE" w14:textId="77777777" w:rsidR="007C061F" w:rsidRPr="000067BC" w:rsidRDefault="007C061F" w:rsidP="007C061F"/>
    <w:p w14:paraId="4E18E8A2" w14:textId="77777777" w:rsidR="007C061F" w:rsidRPr="000067BC" w:rsidRDefault="007C061F" w:rsidP="007C061F"/>
    <w:p w14:paraId="2CA15EE0" w14:textId="77777777" w:rsidR="007C061F" w:rsidRPr="000067BC" w:rsidRDefault="007C061F" w:rsidP="007C061F"/>
    <w:p w14:paraId="45C190EA" w14:textId="77777777" w:rsidR="007C061F" w:rsidRPr="000067BC" w:rsidRDefault="007C061F" w:rsidP="007C061F"/>
    <w:p w14:paraId="2DE13D2C" w14:textId="77777777" w:rsidR="007C061F" w:rsidRPr="000067BC" w:rsidRDefault="007C061F" w:rsidP="007C061F"/>
    <w:p w14:paraId="34F4847F" w14:textId="77777777" w:rsidR="007C061F" w:rsidRPr="000067BC" w:rsidRDefault="007C061F" w:rsidP="007C061F"/>
    <w:p w14:paraId="238BC8DE" w14:textId="77777777" w:rsidR="007C061F" w:rsidRPr="000067BC" w:rsidRDefault="007C061F" w:rsidP="007C061F"/>
    <w:p w14:paraId="44A5A020" w14:textId="77777777" w:rsidR="007C061F" w:rsidRPr="000067BC" w:rsidRDefault="007C061F" w:rsidP="007C061F"/>
    <w:p w14:paraId="20FCBD4D" w14:textId="77777777" w:rsidR="007C061F" w:rsidRPr="000067BC" w:rsidRDefault="007C061F" w:rsidP="007C061F">
      <w:pPr>
        <w:jc w:val="both"/>
        <w:rPr>
          <w:rFonts w:ascii="Arial" w:hAnsi="Arial" w:cs="Arial"/>
          <w:sz w:val="20"/>
          <w:szCs w:val="20"/>
        </w:rPr>
      </w:pPr>
      <w:r w:rsidRPr="000067BC">
        <w:rPr>
          <w:rFonts w:ascii="Arial" w:hAnsi="Arial" w:cs="Arial"/>
          <w:sz w:val="20"/>
          <w:szCs w:val="20"/>
        </w:rPr>
        <w:t xml:space="preserve">V Praze </w:t>
      </w:r>
      <w:r w:rsidRPr="00465AE5">
        <w:rPr>
          <w:rFonts w:ascii="Arial" w:hAnsi="Arial" w:cs="Arial"/>
          <w:sz w:val="20"/>
          <w:szCs w:val="20"/>
        </w:rPr>
        <w:t xml:space="preserve">dne </w:t>
      </w:r>
      <w:r w:rsidRPr="00E13FF5">
        <w:rPr>
          <w:rFonts w:ascii="Arial" w:hAnsi="Arial" w:cs="Arial"/>
          <w:sz w:val="20"/>
          <w:szCs w:val="20"/>
        </w:rPr>
        <w:t>26. 06. 2019</w:t>
      </w:r>
    </w:p>
    <w:p w14:paraId="1AF6E600" w14:textId="77777777" w:rsidR="007C061F" w:rsidRPr="000067BC" w:rsidRDefault="007C061F" w:rsidP="007C061F"/>
    <w:p w14:paraId="0CE25C3B" w14:textId="77777777" w:rsidR="007C061F" w:rsidRPr="000067BC" w:rsidRDefault="007C061F" w:rsidP="007C061F"/>
    <w:p w14:paraId="62F8E8D2" w14:textId="77777777" w:rsidR="007C061F" w:rsidRPr="000067BC" w:rsidDel="00CA63DB" w:rsidRDefault="007C061F" w:rsidP="007C061F"/>
    <w:p w14:paraId="0208B2A2" w14:textId="77777777" w:rsidR="007C061F" w:rsidRPr="000067BC" w:rsidDel="00CA63DB" w:rsidRDefault="007C061F" w:rsidP="007C061F">
      <w:pPr>
        <w:tabs>
          <w:tab w:val="left" w:pos="8665"/>
        </w:tabs>
        <w:jc w:val="both"/>
        <w:rPr>
          <w:rFonts w:ascii="Arial" w:hAnsi="Arial" w:cs="Arial"/>
          <w:sz w:val="22"/>
          <w:szCs w:val="22"/>
          <w:lang w:val="x-none"/>
        </w:rPr>
      </w:pPr>
      <w:r w:rsidRPr="000067BC" w:rsidDel="00CA63DB">
        <w:rPr>
          <w:rFonts w:ascii="Arial" w:hAnsi="Arial" w:cs="Arial"/>
          <w:sz w:val="22"/>
          <w:szCs w:val="22"/>
          <w:lang w:val="x-none"/>
        </w:rPr>
        <w:tab/>
      </w:r>
    </w:p>
    <w:tbl>
      <w:tblPr>
        <w:tblW w:w="935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4427"/>
      </w:tblGrid>
      <w:tr w:rsidR="007C061F" w:rsidRPr="000067BC" w:rsidDel="00CA63DB" w14:paraId="599D2953" w14:textId="77777777" w:rsidTr="00FF28E2">
        <w:tc>
          <w:tcPr>
            <w:tcW w:w="4928" w:type="dxa"/>
            <w:shd w:val="clear" w:color="auto" w:fill="auto"/>
          </w:tcPr>
          <w:p w14:paraId="22B9AB5F" w14:textId="77777777" w:rsidR="007C061F" w:rsidRPr="000067BC" w:rsidDel="00CA63DB" w:rsidRDefault="007C061F" w:rsidP="00FF28E2">
            <w:pPr>
              <w:rPr>
                <w:rFonts w:ascii="Arial" w:hAnsi="Arial" w:cs="Arial"/>
                <w:b/>
                <w:sz w:val="22"/>
                <w:szCs w:val="22"/>
              </w:rPr>
            </w:pPr>
          </w:p>
          <w:p w14:paraId="47F03008" w14:textId="77777777" w:rsidR="007C061F" w:rsidRPr="000067BC" w:rsidDel="00CA63DB" w:rsidRDefault="007C061F" w:rsidP="00FF28E2">
            <w:pPr>
              <w:ind w:left="709" w:right="712"/>
              <w:jc w:val="center"/>
              <w:rPr>
                <w:rFonts w:ascii="Arial" w:hAnsi="Arial" w:cs="Arial"/>
                <w:b/>
                <w:sz w:val="22"/>
                <w:szCs w:val="22"/>
              </w:rPr>
            </w:pPr>
            <w:r w:rsidRPr="000067BC" w:rsidDel="00CA63DB">
              <w:rPr>
                <w:rFonts w:ascii="Arial" w:hAnsi="Arial" w:cs="Arial"/>
                <w:b/>
                <w:sz w:val="22"/>
                <w:szCs w:val="22"/>
              </w:rPr>
              <w:t>Ing. Martin Vrba</w:t>
            </w:r>
          </w:p>
          <w:p w14:paraId="646F8F8D" w14:textId="77777777" w:rsidR="007C061F" w:rsidRPr="000067BC" w:rsidDel="00CA63DB" w:rsidRDefault="007C061F" w:rsidP="00FF28E2">
            <w:pPr>
              <w:ind w:left="709" w:right="712"/>
              <w:jc w:val="center"/>
              <w:rPr>
                <w:rFonts w:ascii="Arial" w:hAnsi="Arial" w:cs="Arial"/>
                <w:sz w:val="22"/>
                <w:szCs w:val="22"/>
              </w:rPr>
            </w:pPr>
            <w:r w:rsidRPr="000067BC" w:rsidDel="00CA63DB">
              <w:rPr>
                <w:rFonts w:ascii="Arial" w:hAnsi="Arial" w:cs="Arial"/>
                <w:sz w:val="22"/>
                <w:szCs w:val="22"/>
              </w:rPr>
              <w:t>Ústřední ředitel</w:t>
            </w:r>
          </w:p>
          <w:p w14:paraId="26E2FC9A" w14:textId="77777777" w:rsidR="007C061F" w:rsidRPr="000067BC" w:rsidDel="00CA63DB" w:rsidRDefault="007C061F" w:rsidP="00FF28E2">
            <w:pPr>
              <w:ind w:left="709" w:right="712"/>
              <w:jc w:val="center"/>
              <w:rPr>
                <w:rFonts w:ascii="Arial" w:hAnsi="Arial" w:cs="Arial"/>
                <w:sz w:val="22"/>
                <w:szCs w:val="22"/>
              </w:rPr>
            </w:pPr>
            <w:r w:rsidRPr="000067BC" w:rsidDel="00CA63DB">
              <w:rPr>
                <w:rFonts w:ascii="Arial" w:hAnsi="Arial" w:cs="Arial"/>
                <w:sz w:val="22"/>
                <w:szCs w:val="22"/>
              </w:rPr>
              <w:t>Státního pozemkového úřadu</w:t>
            </w:r>
          </w:p>
          <w:p w14:paraId="6D015465" w14:textId="77777777" w:rsidR="007C061F" w:rsidRPr="000067BC" w:rsidDel="00CA63DB" w:rsidRDefault="007C061F" w:rsidP="00FF28E2">
            <w:pPr>
              <w:rPr>
                <w:rFonts w:ascii="Arial" w:hAnsi="Arial" w:cs="Arial"/>
                <w:sz w:val="22"/>
                <w:szCs w:val="22"/>
              </w:rPr>
            </w:pPr>
          </w:p>
        </w:tc>
        <w:tc>
          <w:tcPr>
            <w:tcW w:w="4427" w:type="dxa"/>
            <w:shd w:val="clear" w:color="auto" w:fill="auto"/>
          </w:tcPr>
          <w:p w14:paraId="670F8639" w14:textId="77777777" w:rsidR="007C061F" w:rsidRPr="000067BC" w:rsidDel="00CA63DB" w:rsidRDefault="007C061F" w:rsidP="00FF28E2">
            <w:pPr>
              <w:rPr>
                <w:rFonts w:ascii="Arial" w:hAnsi="Arial" w:cs="Arial"/>
                <w:i/>
                <w:sz w:val="22"/>
                <w:szCs w:val="22"/>
              </w:rPr>
            </w:pPr>
            <w:r w:rsidRPr="000067BC" w:rsidDel="00CA63DB">
              <w:rPr>
                <w:rFonts w:ascii="Arial" w:hAnsi="Arial" w:cs="Arial"/>
                <w:i/>
                <w:sz w:val="22"/>
                <w:szCs w:val="22"/>
              </w:rPr>
              <w:t>Podpis</w:t>
            </w:r>
          </w:p>
        </w:tc>
      </w:tr>
    </w:tbl>
    <w:p w14:paraId="7D472F36" w14:textId="77777777" w:rsidR="007C061F" w:rsidRPr="000067BC" w:rsidDel="00CA63DB" w:rsidRDefault="007C061F" w:rsidP="007C061F">
      <w:pPr>
        <w:pStyle w:val="Nadpis2"/>
        <w:numPr>
          <w:ilvl w:val="0"/>
          <w:numId w:val="0"/>
        </w:numPr>
        <w:ind w:left="576"/>
        <w:rPr>
          <w:rFonts w:cs="Arial"/>
        </w:rPr>
      </w:pPr>
    </w:p>
    <w:p w14:paraId="246D09DF" w14:textId="77777777" w:rsidR="001419EA" w:rsidRDefault="001419EA"/>
    <w:sectPr w:rsidR="001419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Avinion">
    <w:altName w:val="Arial"/>
    <w:panose1 w:val="00000000000000000000"/>
    <w:charset w:val="00"/>
    <w:family w:val="swiss"/>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56825"/>
    <w:multiLevelType w:val="hybridMultilevel"/>
    <w:tmpl w:val="67B64238"/>
    <w:lvl w:ilvl="0" w:tplc="65E20472">
      <w:start w:val="3"/>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824D4C"/>
    <w:multiLevelType w:val="hybridMultilevel"/>
    <w:tmpl w:val="B1B85B46"/>
    <w:lvl w:ilvl="0" w:tplc="912A9522">
      <w:start w:val="2"/>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 w15:restartNumberingAfterBreak="0">
    <w:nsid w:val="2E331A49"/>
    <w:multiLevelType w:val="hybridMultilevel"/>
    <w:tmpl w:val="87983836"/>
    <w:lvl w:ilvl="0" w:tplc="AD6A4038">
      <w:numFmt w:val="bullet"/>
      <w:lvlText w:val="-"/>
      <w:lvlJc w:val="left"/>
      <w:pPr>
        <w:tabs>
          <w:tab w:val="num" w:pos="360"/>
        </w:tabs>
        <w:ind w:left="360" w:hanging="360"/>
      </w:pPr>
      <w:rPr>
        <w:rFonts w:ascii="Times New Roman" w:eastAsia="Times New Roman" w:hAnsi="Times New Roman" w:hint="default"/>
      </w:rPr>
    </w:lvl>
    <w:lvl w:ilvl="1" w:tplc="04050003" w:tentative="1">
      <w:start w:val="1"/>
      <w:numFmt w:val="bullet"/>
      <w:lvlText w:val="o"/>
      <w:lvlJc w:val="left"/>
      <w:pPr>
        <w:tabs>
          <w:tab w:val="num" w:pos="1014"/>
        </w:tabs>
        <w:ind w:left="1014" w:hanging="360"/>
      </w:pPr>
      <w:rPr>
        <w:rFonts w:ascii="Courier New" w:hAnsi="Courier New" w:hint="default"/>
      </w:rPr>
    </w:lvl>
    <w:lvl w:ilvl="2" w:tplc="04050005" w:tentative="1">
      <w:start w:val="1"/>
      <w:numFmt w:val="bullet"/>
      <w:lvlText w:val=""/>
      <w:lvlJc w:val="left"/>
      <w:pPr>
        <w:tabs>
          <w:tab w:val="num" w:pos="1734"/>
        </w:tabs>
        <w:ind w:left="1734" w:hanging="360"/>
      </w:pPr>
      <w:rPr>
        <w:rFonts w:ascii="Wingdings" w:hAnsi="Wingdings" w:hint="default"/>
      </w:rPr>
    </w:lvl>
    <w:lvl w:ilvl="3" w:tplc="04050001" w:tentative="1">
      <w:start w:val="1"/>
      <w:numFmt w:val="bullet"/>
      <w:lvlText w:val=""/>
      <w:lvlJc w:val="left"/>
      <w:pPr>
        <w:tabs>
          <w:tab w:val="num" w:pos="2454"/>
        </w:tabs>
        <w:ind w:left="2454" w:hanging="360"/>
      </w:pPr>
      <w:rPr>
        <w:rFonts w:ascii="Symbol" w:hAnsi="Symbol" w:hint="default"/>
      </w:rPr>
    </w:lvl>
    <w:lvl w:ilvl="4" w:tplc="04050003" w:tentative="1">
      <w:start w:val="1"/>
      <w:numFmt w:val="bullet"/>
      <w:lvlText w:val="o"/>
      <w:lvlJc w:val="left"/>
      <w:pPr>
        <w:tabs>
          <w:tab w:val="num" w:pos="3174"/>
        </w:tabs>
        <w:ind w:left="3174" w:hanging="360"/>
      </w:pPr>
      <w:rPr>
        <w:rFonts w:ascii="Courier New" w:hAnsi="Courier New" w:hint="default"/>
      </w:rPr>
    </w:lvl>
    <w:lvl w:ilvl="5" w:tplc="04050005" w:tentative="1">
      <w:start w:val="1"/>
      <w:numFmt w:val="bullet"/>
      <w:lvlText w:val=""/>
      <w:lvlJc w:val="left"/>
      <w:pPr>
        <w:tabs>
          <w:tab w:val="num" w:pos="3894"/>
        </w:tabs>
        <w:ind w:left="3894" w:hanging="360"/>
      </w:pPr>
      <w:rPr>
        <w:rFonts w:ascii="Wingdings" w:hAnsi="Wingdings" w:hint="default"/>
      </w:rPr>
    </w:lvl>
    <w:lvl w:ilvl="6" w:tplc="04050001" w:tentative="1">
      <w:start w:val="1"/>
      <w:numFmt w:val="bullet"/>
      <w:lvlText w:val=""/>
      <w:lvlJc w:val="left"/>
      <w:pPr>
        <w:tabs>
          <w:tab w:val="num" w:pos="4614"/>
        </w:tabs>
        <w:ind w:left="4614" w:hanging="360"/>
      </w:pPr>
      <w:rPr>
        <w:rFonts w:ascii="Symbol" w:hAnsi="Symbol" w:hint="default"/>
      </w:rPr>
    </w:lvl>
    <w:lvl w:ilvl="7" w:tplc="04050003" w:tentative="1">
      <w:start w:val="1"/>
      <w:numFmt w:val="bullet"/>
      <w:lvlText w:val="o"/>
      <w:lvlJc w:val="left"/>
      <w:pPr>
        <w:tabs>
          <w:tab w:val="num" w:pos="5334"/>
        </w:tabs>
        <w:ind w:left="5334" w:hanging="360"/>
      </w:pPr>
      <w:rPr>
        <w:rFonts w:ascii="Courier New" w:hAnsi="Courier New" w:hint="default"/>
      </w:rPr>
    </w:lvl>
    <w:lvl w:ilvl="8" w:tplc="04050005" w:tentative="1">
      <w:start w:val="1"/>
      <w:numFmt w:val="bullet"/>
      <w:lvlText w:val=""/>
      <w:lvlJc w:val="left"/>
      <w:pPr>
        <w:tabs>
          <w:tab w:val="num" w:pos="6054"/>
        </w:tabs>
        <w:ind w:left="6054" w:hanging="360"/>
      </w:pPr>
      <w:rPr>
        <w:rFonts w:ascii="Wingdings" w:hAnsi="Wingdings" w:hint="default"/>
      </w:rPr>
    </w:lvl>
  </w:abstractNum>
  <w:abstractNum w:abstractNumId="3" w15:restartNumberingAfterBreak="0">
    <w:nsid w:val="33130B74"/>
    <w:multiLevelType w:val="hybridMultilevel"/>
    <w:tmpl w:val="66507348"/>
    <w:lvl w:ilvl="0" w:tplc="0405000F">
      <w:start w:val="1"/>
      <w:numFmt w:val="decimal"/>
      <w:lvlText w:val="%1."/>
      <w:lvlJc w:val="left"/>
      <w:pPr>
        <w:tabs>
          <w:tab w:val="num" w:pos="720"/>
        </w:tabs>
        <w:ind w:left="720" w:hanging="360"/>
      </w:pPr>
      <w:rPr>
        <w:rFonts w:cs="Times New Roman" w:hint="default"/>
      </w:rPr>
    </w:lvl>
    <w:lvl w:ilvl="1" w:tplc="04050017">
      <w:start w:val="1"/>
      <w:numFmt w:val="lowerLetter"/>
      <w:lvlText w:val="%2)"/>
      <w:lvlJc w:val="left"/>
      <w:pPr>
        <w:tabs>
          <w:tab w:val="num" w:pos="1440"/>
        </w:tabs>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3A755DF1"/>
    <w:multiLevelType w:val="hybridMultilevel"/>
    <w:tmpl w:val="C95ECA5C"/>
    <w:lvl w:ilvl="0" w:tplc="03D437DA">
      <w:start w:val="1"/>
      <w:numFmt w:val="bullet"/>
      <w:lvlText w:val="-"/>
      <w:lvlJc w:val="left"/>
      <w:pPr>
        <w:tabs>
          <w:tab w:val="num" w:pos="1065"/>
        </w:tabs>
        <w:ind w:left="1065" w:hanging="360"/>
      </w:pPr>
      <w:rPr>
        <w:rFonts w:ascii="Times New Roman" w:eastAsia="Times New Roman" w:hAnsi="Times New Roman" w:hint="default"/>
        <w:i w:val="0"/>
      </w:rPr>
    </w:lvl>
    <w:lvl w:ilvl="1" w:tplc="0405000F">
      <w:start w:val="1"/>
      <w:numFmt w:val="decimal"/>
      <w:lvlText w:val="%2."/>
      <w:lvlJc w:val="left"/>
      <w:pPr>
        <w:tabs>
          <w:tab w:val="num" w:pos="1785"/>
        </w:tabs>
        <w:ind w:left="1785" w:hanging="360"/>
      </w:pPr>
      <w:rPr>
        <w:rFonts w:cs="Times New Roman" w:hint="default"/>
        <w:i w:val="0"/>
      </w:rPr>
    </w:lvl>
    <w:lvl w:ilvl="2" w:tplc="04050005" w:tentative="1">
      <w:start w:val="1"/>
      <w:numFmt w:val="bullet"/>
      <w:lvlText w:val=""/>
      <w:lvlJc w:val="left"/>
      <w:pPr>
        <w:tabs>
          <w:tab w:val="num" w:pos="2505"/>
        </w:tabs>
        <w:ind w:left="2505" w:hanging="360"/>
      </w:pPr>
      <w:rPr>
        <w:rFonts w:ascii="Wingdings" w:hAnsi="Wingdings" w:hint="default"/>
      </w:rPr>
    </w:lvl>
    <w:lvl w:ilvl="3" w:tplc="04050001" w:tentative="1">
      <w:start w:val="1"/>
      <w:numFmt w:val="bullet"/>
      <w:lvlText w:val=""/>
      <w:lvlJc w:val="left"/>
      <w:pPr>
        <w:tabs>
          <w:tab w:val="num" w:pos="3225"/>
        </w:tabs>
        <w:ind w:left="3225" w:hanging="360"/>
      </w:pPr>
      <w:rPr>
        <w:rFonts w:ascii="Symbol" w:hAnsi="Symbol" w:hint="default"/>
      </w:rPr>
    </w:lvl>
    <w:lvl w:ilvl="4" w:tplc="04050003" w:tentative="1">
      <w:start w:val="1"/>
      <w:numFmt w:val="bullet"/>
      <w:lvlText w:val="o"/>
      <w:lvlJc w:val="left"/>
      <w:pPr>
        <w:tabs>
          <w:tab w:val="num" w:pos="3945"/>
        </w:tabs>
        <w:ind w:left="3945" w:hanging="360"/>
      </w:pPr>
      <w:rPr>
        <w:rFonts w:ascii="Courier New" w:hAnsi="Courier New" w:hint="default"/>
      </w:rPr>
    </w:lvl>
    <w:lvl w:ilvl="5" w:tplc="04050005" w:tentative="1">
      <w:start w:val="1"/>
      <w:numFmt w:val="bullet"/>
      <w:lvlText w:val=""/>
      <w:lvlJc w:val="left"/>
      <w:pPr>
        <w:tabs>
          <w:tab w:val="num" w:pos="4665"/>
        </w:tabs>
        <w:ind w:left="4665" w:hanging="360"/>
      </w:pPr>
      <w:rPr>
        <w:rFonts w:ascii="Wingdings" w:hAnsi="Wingdings" w:hint="default"/>
      </w:rPr>
    </w:lvl>
    <w:lvl w:ilvl="6" w:tplc="04050001" w:tentative="1">
      <w:start w:val="1"/>
      <w:numFmt w:val="bullet"/>
      <w:lvlText w:val=""/>
      <w:lvlJc w:val="left"/>
      <w:pPr>
        <w:tabs>
          <w:tab w:val="num" w:pos="5385"/>
        </w:tabs>
        <w:ind w:left="5385" w:hanging="360"/>
      </w:pPr>
      <w:rPr>
        <w:rFonts w:ascii="Symbol" w:hAnsi="Symbol" w:hint="default"/>
      </w:rPr>
    </w:lvl>
    <w:lvl w:ilvl="7" w:tplc="04050003" w:tentative="1">
      <w:start w:val="1"/>
      <w:numFmt w:val="bullet"/>
      <w:lvlText w:val="o"/>
      <w:lvlJc w:val="left"/>
      <w:pPr>
        <w:tabs>
          <w:tab w:val="num" w:pos="6105"/>
        </w:tabs>
        <w:ind w:left="6105" w:hanging="360"/>
      </w:pPr>
      <w:rPr>
        <w:rFonts w:ascii="Courier New" w:hAnsi="Courier New" w:hint="default"/>
      </w:rPr>
    </w:lvl>
    <w:lvl w:ilvl="8" w:tplc="04050005" w:tentative="1">
      <w:start w:val="1"/>
      <w:numFmt w:val="bullet"/>
      <w:lvlText w:val=""/>
      <w:lvlJc w:val="left"/>
      <w:pPr>
        <w:tabs>
          <w:tab w:val="num" w:pos="6825"/>
        </w:tabs>
        <w:ind w:left="6825" w:hanging="360"/>
      </w:pPr>
      <w:rPr>
        <w:rFonts w:ascii="Wingdings" w:hAnsi="Wingdings" w:hint="default"/>
      </w:rPr>
    </w:lvl>
  </w:abstractNum>
  <w:abstractNum w:abstractNumId="5" w15:restartNumberingAfterBreak="0">
    <w:nsid w:val="3B58604F"/>
    <w:multiLevelType w:val="hybridMultilevel"/>
    <w:tmpl w:val="965CC5D0"/>
    <w:lvl w:ilvl="0" w:tplc="0405000F">
      <w:start w:val="1"/>
      <w:numFmt w:val="decimal"/>
      <w:lvlText w:val="%1."/>
      <w:lvlJc w:val="left"/>
      <w:pPr>
        <w:ind w:left="720" w:hanging="360"/>
      </w:pPr>
      <w:rPr>
        <w:rFonts w:hint="default"/>
        <w:i w:val="0"/>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671A2216"/>
    <w:multiLevelType w:val="multilevel"/>
    <w:tmpl w:val="8C8E95E4"/>
    <w:lvl w:ilvl="0">
      <w:start w:val="1"/>
      <w:numFmt w:val="decimal"/>
      <w:pStyle w:val="Nadpis1"/>
      <w:lvlText w:val="%1"/>
      <w:lvlJc w:val="left"/>
      <w:pPr>
        <w:ind w:left="432" w:hanging="432"/>
      </w:pPr>
      <w:rPr>
        <w:rFonts w:hint="default"/>
        <w:b/>
      </w:rPr>
    </w:lvl>
    <w:lvl w:ilvl="1">
      <w:start w:val="1"/>
      <w:numFmt w:val="decimal"/>
      <w:pStyle w:val="Nadpis2"/>
      <w:lvlText w:val="%2."/>
      <w:lvlJc w:val="left"/>
      <w:pPr>
        <w:ind w:left="576" w:hanging="576"/>
      </w:pPr>
      <w:rPr>
        <w:rFonts w:ascii="Arial" w:eastAsia="Times New Roman" w:hAnsi="Arial" w:cs="Arial"/>
        <w:b/>
      </w:rPr>
    </w:lvl>
    <w:lvl w:ilvl="2">
      <w:start w:val="1"/>
      <w:numFmt w:val="decimal"/>
      <w:pStyle w:val="Nadpis3"/>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7" w15:restartNumberingAfterBreak="0">
    <w:nsid w:val="6D6921FE"/>
    <w:multiLevelType w:val="hybridMultilevel"/>
    <w:tmpl w:val="FF6C78AA"/>
    <w:lvl w:ilvl="0" w:tplc="6E201E0C">
      <w:start w:val="1"/>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1050CF9"/>
    <w:multiLevelType w:val="hybridMultilevel"/>
    <w:tmpl w:val="0EF07414"/>
    <w:lvl w:ilvl="0" w:tplc="AD6A4038">
      <w:numFmt w:val="bullet"/>
      <w:lvlText w:val="-"/>
      <w:lvlJc w:val="left"/>
      <w:pPr>
        <w:tabs>
          <w:tab w:val="num" w:pos="786"/>
        </w:tabs>
        <w:ind w:left="786"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2BA19AC"/>
    <w:multiLevelType w:val="hybridMultilevel"/>
    <w:tmpl w:val="FF82E156"/>
    <w:lvl w:ilvl="0" w:tplc="65E20472">
      <w:start w:val="3"/>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C5C316B"/>
    <w:multiLevelType w:val="hybridMultilevel"/>
    <w:tmpl w:val="0212DB6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7"/>
  </w:num>
  <w:num w:numId="2">
    <w:abstractNumId w:val="0"/>
  </w:num>
  <w:num w:numId="3">
    <w:abstractNumId w:val="9"/>
  </w:num>
  <w:num w:numId="4">
    <w:abstractNumId w:val="2"/>
  </w:num>
  <w:num w:numId="5">
    <w:abstractNumId w:val="8"/>
  </w:num>
  <w:num w:numId="6">
    <w:abstractNumId w:val="6"/>
  </w:num>
  <w:num w:numId="7">
    <w:abstractNumId w:val="4"/>
    <w:lvlOverride w:ilvl="0"/>
    <w:lvlOverride w:ilvl="1">
      <w:startOverride w:val="1"/>
    </w:lvlOverride>
    <w:lvlOverride w:ilvl="2"/>
    <w:lvlOverride w:ilvl="3"/>
    <w:lvlOverride w:ilvl="4"/>
    <w:lvlOverride w:ilvl="5"/>
    <w:lvlOverride w:ilvl="6"/>
    <w:lvlOverride w:ilvl="7"/>
    <w:lvlOverride w:ilvl="8"/>
  </w:num>
  <w:num w:numId="8">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61F"/>
    <w:rsid w:val="001419EA"/>
    <w:rsid w:val="00396C41"/>
    <w:rsid w:val="007C061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920A6"/>
  <w15:chartTrackingRefBased/>
  <w15:docId w15:val="{B4D80ED2-7FF3-4C63-9621-7BDFCB4C0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C061F"/>
    <w:pPr>
      <w:spacing w:after="0" w:line="240" w:lineRule="auto"/>
      <w:jc w:val="left"/>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7C061F"/>
    <w:pPr>
      <w:keepNext/>
      <w:numPr>
        <w:numId w:val="6"/>
      </w:numPr>
      <w:spacing w:line="360" w:lineRule="auto"/>
      <w:outlineLvl w:val="0"/>
    </w:pPr>
    <w:rPr>
      <w:rFonts w:ascii="Arial" w:hAnsi="Arial"/>
      <w:b/>
      <w:iCs/>
      <w:color w:val="8496B0" w:themeColor="text2" w:themeTint="99"/>
      <w:sz w:val="28"/>
      <w:szCs w:val="22"/>
    </w:rPr>
  </w:style>
  <w:style w:type="paragraph" w:styleId="Nadpis2">
    <w:name w:val="heading 2"/>
    <w:basedOn w:val="Normln"/>
    <w:next w:val="Normln"/>
    <w:link w:val="Nadpis2Char"/>
    <w:qFormat/>
    <w:rsid w:val="007C061F"/>
    <w:pPr>
      <w:keepNext/>
      <w:numPr>
        <w:ilvl w:val="1"/>
        <w:numId w:val="6"/>
      </w:numPr>
      <w:spacing w:after="120"/>
      <w:outlineLvl w:val="1"/>
    </w:pPr>
    <w:rPr>
      <w:rFonts w:ascii="Arial" w:hAnsi="Arial"/>
      <w:b/>
      <w:bCs/>
    </w:rPr>
  </w:style>
  <w:style w:type="paragraph" w:styleId="Nadpis3">
    <w:name w:val="heading 3"/>
    <w:basedOn w:val="Normln"/>
    <w:next w:val="Normln"/>
    <w:link w:val="Nadpis3Char"/>
    <w:qFormat/>
    <w:rsid w:val="007C061F"/>
    <w:pPr>
      <w:keepNext/>
      <w:numPr>
        <w:ilvl w:val="2"/>
        <w:numId w:val="6"/>
      </w:numPr>
      <w:spacing w:after="120"/>
      <w:outlineLvl w:val="2"/>
    </w:pPr>
    <w:rPr>
      <w:rFonts w:ascii="Arial" w:eastAsia="Arial Unicode MS" w:hAnsi="Arial"/>
      <w:b/>
      <w:bCs/>
      <w:sz w:val="22"/>
    </w:rPr>
  </w:style>
  <w:style w:type="paragraph" w:styleId="Nadpis4">
    <w:name w:val="heading 4"/>
    <w:basedOn w:val="Normln"/>
    <w:next w:val="Normln"/>
    <w:link w:val="Nadpis4Char"/>
    <w:qFormat/>
    <w:rsid w:val="007C061F"/>
    <w:pPr>
      <w:keepNext/>
      <w:numPr>
        <w:ilvl w:val="3"/>
        <w:numId w:val="6"/>
      </w:numPr>
      <w:spacing w:after="60"/>
      <w:outlineLvl w:val="3"/>
    </w:pPr>
    <w:rPr>
      <w:rFonts w:ascii="Arial" w:hAnsi="Arial"/>
      <w:b/>
      <w:bCs/>
      <w:sz w:val="20"/>
      <w:szCs w:val="28"/>
    </w:rPr>
  </w:style>
  <w:style w:type="paragraph" w:styleId="Nadpis5">
    <w:name w:val="heading 5"/>
    <w:basedOn w:val="Normln"/>
    <w:next w:val="Normln"/>
    <w:link w:val="Nadpis5Char"/>
    <w:qFormat/>
    <w:rsid w:val="007C061F"/>
    <w:pPr>
      <w:keepNext/>
      <w:numPr>
        <w:ilvl w:val="4"/>
        <w:numId w:val="6"/>
      </w:numPr>
      <w:jc w:val="center"/>
      <w:outlineLvl w:val="4"/>
    </w:pPr>
    <w:rPr>
      <w:b/>
      <w:bCs/>
      <w:i/>
      <w:iCs/>
      <w:sz w:val="22"/>
      <w:szCs w:val="22"/>
    </w:rPr>
  </w:style>
  <w:style w:type="paragraph" w:styleId="Nadpis6">
    <w:name w:val="heading 6"/>
    <w:basedOn w:val="Normln"/>
    <w:next w:val="Normln"/>
    <w:link w:val="Nadpis6Char"/>
    <w:qFormat/>
    <w:rsid w:val="007C061F"/>
    <w:pPr>
      <w:numPr>
        <w:ilvl w:val="5"/>
        <w:numId w:val="6"/>
      </w:numPr>
      <w:spacing w:before="240" w:after="60"/>
      <w:outlineLvl w:val="5"/>
    </w:pPr>
    <w:rPr>
      <w:b/>
      <w:bCs/>
      <w:sz w:val="22"/>
      <w:szCs w:val="22"/>
    </w:rPr>
  </w:style>
  <w:style w:type="paragraph" w:styleId="Nadpis7">
    <w:name w:val="heading 7"/>
    <w:basedOn w:val="Normln"/>
    <w:next w:val="Normln"/>
    <w:link w:val="Nadpis7Char"/>
    <w:qFormat/>
    <w:rsid w:val="007C061F"/>
    <w:pPr>
      <w:keepNext/>
      <w:numPr>
        <w:ilvl w:val="6"/>
        <w:numId w:val="6"/>
      </w:numPr>
      <w:jc w:val="both"/>
      <w:outlineLvl w:val="6"/>
    </w:pPr>
    <w:rPr>
      <w:b/>
      <w:bCs/>
      <w:sz w:val="18"/>
    </w:rPr>
  </w:style>
  <w:style w:type="paragraph" w:styleId="Nadpis8">
    <w:name w:val="heading 8"/>
    <w:basedOn w:val="Normln"/>
    <w:next w:val="Normln"/>
    <w:link w:val="Nadpis8Char"/>
    <w:uiPriority w:val="9"/>
    <w:semiHidden/>
    <w:unhideWhenUsed/>
    <w:qFormat/>
    <w:rsid w:val="007C061F"/>
    <w:pPr>
      <w:keepNext/>
      <w:keepLines/>
      <w:numPr>
        <w:ilvl w:val="7"/>
        <w:numId w:val="6"/>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nhideWhenUsed/>
    <w:qFormat/>
    <w:rsid w:val="007C061F"/>
    <w:pPr>
      <w:keepNext/>
      <w:keepLines/>
      <w:numPr>
        <w:ilvl w:val="8"/>
        <w:numId w:val="6"/>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7C061F"/>
    <w:rPr>
      <w:rFonts w:ascii="Arial" w:eastAsia="Times New Roman" w:hAnsi="Arial" w:cs="Times New Roman"/>
      <w:b/>
      <w:iCs/>
      <w:color w:val="8496B0" w:themeColor="text2" w:themeTint="99"/>
      <w:sz w:val="28"/>
      <w:lang w:eastAsia="cs-CZ"/>
    </w:rPr>
  </w:style>
  <w:style w:type="character" w:customStyle="1" w:styleId="Nadpis2Char">
    <w:name w:val="Nadpis 2 Char"/>
    <w:basedOn w:val="Standardnpsmoodstavce"/>
    <w:link w:val="Nadpis2"/>
    <w:rsid w:val="007C061F"/>
    <w:rPr>
      <w:rFonts w:ascii="Arial" w:eastAsia="Times New Roman" w:hAnsi="Arial" w:cs="Times New Roman"/>
      <w:b/>
      <w:bCs/>
      <w:sz w:val="24"/>
      <w:szCs w:val="24"/>
      <w:lang w:eastAsia="cs-CZ"/>
    </w:rPr>
  </w:style>
  <w:style w:type="character" w:customStyle="1" w:styleId="Nadpis3Char">
    <w:name w:val="Nadpis 3 Char"/>
    <w:basedOn w:val="Standardnpsmoodstavce"/>
    <w:link w:val="Nadpis3"/>
    <w:rsid w:val="007C061F"/>
    <w:rPr>
      <w:rFonts w:ascii="Arial" w:eastAsia="Arial Unicode MS" w:hAnsi="Arial" w:cs="Times New Roman"/>
      <w:b/>
      <w:bCs/>
      <w:szCs w:val="24"/>
      <w:lang w:eastAsia="cs-CZ"/>
    </w:rPr>
  </w:style>
  <w:style w:type="character" w:customStyle="1" w:styleId="Nadpis4Char">
    <w:name w:val="Nadpis 4 Char"/>
    <w:basedOn w:val="Standardnpsmoodstavce"/>
    <w:link w:val="Nadpis4"/>
    <w:rsid w:val="007C061F"/>
    <w:rPr>
      <w:rFonts w:ascii="Arial" w:eastAsia="Times New Roman" w:hAnsi="Arial" w:cs="Times New Roman"/>
      <w:b/>
      <w:bCs/>
      <w:sz w:val="20"/>
      <w:szCs w:val="28"/>
      <w:lang w:eastAsia="cs-CZ"/>
    </w:rPr>
  </w:style>
  <w:style w:type="character" w:customStyle="1" w:styleId="Nadpis5Char">
    <w:name w:val="Nadpis 5 Char"/>
    <w:basedOn w:val="Standardnpsmoodstavce"/>
    <w:link w:val="Nadpis5"/>
    <w:rsid w:val="007C061F"/>
    <w:rPr>
      <w:rFonts w:ascii="Times New Roman" w:eastAsia="Times New Roman" w:hAnsi="Times New Roman" w:cs="Times New Roman"/>
      <w:b/>
      <w:bCs/>
      <w:i/>
      <w:iCs/>
      <w:lang w:eastAsia="cs-CZ"/>
    </w:rPr>
  </w:style>
  <w:style w:type="character" w:customStyle="1" w:styleId="Nadpis6Char">
    <w:name w:val="Nadpis 6 Char"/>
    <w:basedOn w:val="Standardnpsmoodstavce"/>
    <w:link w:val="Nadpis6"/>
    <w:rsid w:val="007C061F"/>
    <w:rPr>
      <w:rFonts w:ascii="Times New Roman" w:eastAsia="Times New Roman" w:hAnsi="Times New Roman" w:cs="Times New Roman"/>
      <w:b/>
      <w:bCs/>
      <w:lang w:eastAsia="cs-CZ"/>
    </w:rPr>
  </w:style>
  <w:style w:type="character" w:customStyle="1" w:styleId="Nadpis7Char">
    <w:name w:val="Nadpis 7 Char"/>
    <w:basedOn w:val="Standardnpsmoodstavce"/>
    <w:link w:val="Nadpis7"/>
    <w:rsid w:val="007C061F"/>
    <w:rPr>
      <w:rFonts w:ascii="Times New Roman" w:eastAsia="Times New Roman" w:hAnsi="Times New Roman" w:cs="Times New Roman"/>
      <w:b/>
      <w:bCs/>
      <w:sz w:val="18"/>
      <w:szCs w:val="24"/>
      <w:lang w:eastAsia="cs-CZ"/>
    </w:rPr>
  </w:style>
  <w:style w:type="character" w:customStyle="1" w:styleId="Nadpis8Char">
    <w:name w:val="Nadpis 8 Char"/>
    <w:basedOn w:val="Standardnpsmoodstavce"/>
    <w:link w:val="Nadpis8"/>
    <w:uiPriority w:val="9"/>
    <w:semiHidden/>
    <w:rsid w:val="007C061F"/>
    <w:rPr>
      <w:rFonts w:asciiTheme="majorHAnsi" w:eastAsiaTheme="majorEastAsia" w:hAnsiTheme="majorHAnsi" w:cstheme="majorBidi"/>
      <w:color w:val="272727" w:themeColor="text1" w:themeTint="D8"/>
      <w:sz w:val="21"/>
      <w:szCs w:val="21"/>
      <w:lang w:eastAsia="cs-CZ"/>
    </w:rPr>
  </w:style>
  <w:style w:type="character" w:customStyle="1" w:styleId="Nadpis9Char">
    <w:name w:val="Nadpis 9 Char"/>
    <w:basedOn w:val="Standardnpsmoodstavce"/>
    <w:link w:val="Nadpis9"/>
    <w:rsid w:val="007C061F"/>
    <w:rPr>
      <w:rFonts w:asciiTheme="majorHAnsi" w:eastAsiaTheme="majorEastAsia" w:hAnsiTheme="majorHAnsi" w:cstheme="majorBidi"/>
      <w:i/>
      <w:iCs/>
      <w:color w:val="272727" w:themeColor="text1" w:themeTint="D8"/>
      <w:sz w:val="21"/>
      <w:szCs w:val="21"/>
      <w:lang w:eastAsia="cs-CZ"/>
    </w:rPr>
  </w:style>
  <w:style w:type="paragraph" w:customStyle="1" w:styleId="export0">
    <w:name w:val="export0"/>
    <w:basedOn w:val="Normln"/>
    <w:rsid w:val="007C061F"/>
    <w:pPr>
      <w:jc w:val="both"/>
    </w:pPr>
    <w:rPr>
      <w:rFonts w:ascii="Avinion" w:eastAsia="Arial Unicode MS" w:hAnsi="Avinion" w:cs="Arial Unicode MS"/>
    </w:rPr>
  </w:style>
  <w:style w:type="paragraph" w:customStyle="1" w:styleId="bodytext2">
    <w:name w:val="bodytext2"/>
    <w:basedOn w:val="Normln"/>
    <w:rsid w:val="007C061F"/>
    <w:pPr>
      <w:ind w:left="284"/>
      <w:jc w:val="both"/>
    </w:pPr>
    <w:rPr>
      <w:rFonts w:eastAsia="Arial Unicode MS"/>
    </w:rPr>
  </w:style>
  <w:style w:type="paragraph" w:styleId="Zkladntext2">
    <w:name w:val="Body Text 2"/>
    <w:basedOn w:val="Normln"/>
    <w:link w:val="Zkladntext2Char"/>
    <w:rsid w:val="007C061F"/>
    <w:pPr>
      <w:jc w:val="both"/>
    </w:pPr>
    <w:rPr>
      <w:rFonts w:eastAsia="Arial Unicode MS"/>
      <w:color w:val="0000FF"/>
    </w:rPr>
  </w:style>
  <w:style w:type="character" w:customStyle="1" w:styleId="Zkladntext2Char">
    <w:name w:val="Základní text 2 Char"/>
    <w:basedOn w:val="Standardnpsmoodstavce"/>
    <w:link w:val="Zkladntext2"/>
    <w:rsid w:val="007C061F"/>
    <w:rPr>
      <w:rFonts w:ascii="Times New Roman" w:eastAsia="Arial Unicode MS" w:hAnsi="Times New Roman" w:cs="Times New Roman"/>
      <w:color w:val="0000FF"/>
      <w:sz w:val="24"/>
      <w:szCs w:val="24"/>
      <w:lang w:eastAsia="cs-CZ"/>
    </w:rPr>
  </w:style>
  <w:style w:type="paragraph" w:styleId="Zkladntext">
    <w:name w:val="Body Text"/>
    <w:basedOn w:val="Normln"/>
    <w:link w:val="ZkladntextChar"/>
    <w:rsid w:val="007C061F"/>
    <w:pPr>
      <w:jc w:val="both"/>
    </w:pPr>
    <w:rPr>
      <w:rFonts w:eastAsia="Arial Unicode MS"/>
      <w:i/>
      <w:iCs/>
      <w:color w:val="0000FF"/>
    </w:rPr>
  </w:style>
  <w:style w:type="character" w:customStyle="1" w:styleId="ZkladntextChar">
    <w:name w:val="Základní text Char"/>
    <w:basedOn w:val="Standardnpsmoodstavce"/>
    <w:link w:val="Zkladntext"/>
    <w:rsid w:val="007C061F"/>
    <w:rPr>
      <w:rFonts w:ascii="Times New Roman" w:eastAsia="Arial Unicode MS" w:hAnsi="Times New Roman" w:cs="Times New Roman"/>
      <w:i/>
      <w:iCs/>
      <w:color w:val="0000FF"/>
      <w:sz w:val="24"/>
      <w:szCs w:val="24"/>
      <w:lang w:eastAsia="cs-CZ"/>
    </w:rPr>
  </w:style>
  <w:style w:type="paragraph" w:styleId="Seznam2">
    <w:name w:val="List 2"/>
    <w:basedOn w:val="Normln"/>
    <w:rsid w:val="007C061F"/>
    <w:pPr>
      <w:ind w:left="566" w:hanging="283"/>
    </w:pPr>
  </w:style>
  <w:style w:type="paragraph" w:styleId="Seznam">
    <w:name w:val="List"/>
    <w:basedOn w:val="Normln"/>
    <w:rsid w:val="007C061F"/>
    <w:pPr>
      <w:ind w:left="283" w:hanging="283"/>
    </w:pPr>
  </w:style>
  <w:style w:type="paragraph" w:styleId="Zkladntextodsazen3">
    <w:name w:val="Body Text Indent 3"/>
    <w:basedOn w:val="Normln"/>
    <w:link w:val="Zkladntextodsazen3Char"/>
    <w:rsid w:val="007C061F"/>
    <w:pPr>
      <w:spacing w:after="120"/>
      <w:ind w:left="283"/>
    </w:pPr>
    <w:rPr>
      <w:sz w:val="16"/>
      <w:szCs w:val="16"/>
    </w:rPr>
  </w:style>
  <w:style w:type="character" w:customStyle="1" w:styleId="Zkladntextodsazen3Char">
    <w:name w:val="Základní text odsazený 3 Char"/>
    <w:basedOn w:val="Standardnpsmoodstavce"/>
    <w:link w:val="Zkladntextodsazen3"/>
    <w:rsid w:val="007C061F"/>
    <w:rPr>
      <w:rFonts w:ascii="Times New Roman" w:eastAsia="Times New Roman" w:hAnsi="Times New Roman" w:cs="Times New Roman"/>
      <w:sz w:val="16"/>
      <w:szCs w:val="16"/>
      <w:lang w:eastAsia="cs-CZ"/>
    </w:rPr>
  </w:style>
  <w:style w:type="character" w:styleId="Hypertextovodkaz">
    <w:name w:val="Hyperlink"/>
    <w:basedOn w:val="Standardnpsmoodstavce"/>
    <w:uiPriority w:val="99"/>
    <w:rsid w:val="007C061F"/>
    <w:rPr>
      <w:rFonts w:cs="Times New Roman"/>
      <w:color w:val="0000FF"/>
      <w:u w:val="single"/>
    </w:rPr>
  </w:style>
  <w:style w:type="paragraph" w:customStyle="1" w:styleId="para">
    <w:name w:val="para"/>
    <w:basedOn w:val="Normln"/>
    <w:rsid w:val="007C061F"/>
    <w:pPr>
      <w:jc w:val="center"/>
    </w:pPr>
    <w:rPr>
      <w:rFonts w:eastAsia="Arial Unicode MS"/>
      <w:b/>
      <w:bCs/>
    </w:rPr>
  </w:style>
  <w:style w:type="paragraph" w:customStyle="1" w:styleId="a">
    <w:name w:val="a"/>
    <w:basedOn w:val="Normln"/>
    <w:rsid w:val="007C061F"/>
    <w:pPr>
      <w:ind w:left="360" w:hanging="360"/>
      <w:jc w:val="both"/>
    </w:pPr>
    <w:rPr>
      <w:rFonts w:eastAsia="Arial Unicode MS"/>
    </w:rPr>
  </w:style>
  <w:style w:type="paragraph" w:styleId="Textvbloku">
    <w:name w:val="Block Text"/>
    <w:basedOn w:val="Normln"/>
    <w:rsid w:val="007C061F"/>
    <w:pPr>
      <w:ind w:left="567" w:right="-1" w:hanging="567"/>
      <w:jc w:val="both"/>
    </w:pPr>
    <w:rPr>
      <w:rFonts w:ascii="Tms Rmn" w:eastAsia="Arial Unicode MS" w:hAnsi="Tms Rmn" w:cs="Arial Unicode MS"/>
      <w:b/>
      <w:bCs/>
    </w:rPr>
  </w:style>
  <w:style w:type="paragraph" w:customStyle="1" w:styleId="Export00">
    <w:name w:val="Export 0"/>
    <w:rsid w:val="007C061F"/>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after="0" w:line="240" w:lineRule="auto"/>
    </w:pPr>
    <w:rPr>
      <w:rFonts w:ascii="Avinion" w:eastAsia="Times New Roman" w:hAnsi="Avinion" w:cs="Times New Roman"/>
      <w:sz w:val="24"/>
      <w:szCs w:val="20"/>
      <w:lang w:val="en-US" w:eastAsia="cs-CZ"/>
    </w:rPr>
  </w:style>
  <w:style w:type="paragraph" w:styleId="Odstavecseseznamem">
    <w:name w:val="List Paragraph"/>
    <w:basedOn w:val="Normln"/>
    <w:link w:val="OdstavecseseznamemChar"/>
    <w:uiPriority w:val="34"/>
    <w:qFormat/>
    <w:rsid w:val="007C061F"/>
    <w:pPr>
      <w:ind w:left="720"/>
      <w:contextualSpacing/>
    </w:pPr>
  </w:style>
  <w:style w:type="paragraph" w:customStyle="1" w:styleId="bodytext20">
    <w:name w:val="bodytext20"/>
    <w:basedOn w:val="Normln"/>
    <w:rsid w:val="007C061F"/>
    <w:pPr>
      <w:suppressAutoHyphens/>
      <w:ind w:left="720" w:hanging="720"/>
      <w:jc w:val="both"/>
    </w:pPr>
    <w:rPr>
      <w:b/>
      <w:bCs/>
      <w:i/>
      <w:iCs/>
      <w:u w:val="single"/>
      <w:lang w:eastAsia="ar-SA"/>
    </w:rPr>
  </w:style>
  <w:style w:type="character" w:customStyle="1" w:styleId="OdstavecseseznamemChar">
    <w:name w:val="Odstavec se seznamem Char"/>
    <w:basedOn w:val="Standardnpsmoodstavce"/>
    <w:link w:val="Odstavecseseznamem"/>
    <w:uiPriority w:val="34"/>
    <w:rsid w:val="007C061F"/>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P:/POKYNY%20zm&#283;na%20MP%202017/Privatizace%20-%20A,%20B%20-%20&#269;&#225;st%203/ZDE%20PRACUJI%20-%20KONE&#268;N&#193;%20VERZE%20K%2024.04.2017/MP%2092_1991%20Sb/A%20-%20cast%203%20-%20Privatizace%20podle%20zakona%20c_%2092_1991%20Sb_-%20textova%20cast_24_04_2017.docx" TargetMode="External"/><Relationship Id="rId13" Type="http://schemas.openxmlformats.org/officeDocument/2006/relationships/hyperlink" Target="file:///P:/POKYNY%20zm&#283;na%20MP%202017/Privatizace%20-%20A,%20B%20-%20&#269;&#225;st%203/ZDE%20PRACUJI%20-%20KONE&#268;N&#193;%20VERZE%20K%2024.04.2017/MP%2092_1991%20Sb/A%20-%20cast%203%20-%20Privatizace%20podle%20zakona%20c_%2092_1991%20Sb_-%20textova%20cast_24_04_2017.docx" TargetMode="External"/><Relationship Id="rId18" Type="http://schemas.openxmlformats.org/officeDocument/2006/relationships/hyperlink" Target="file:///P:/POKYNY%20zm&#283;na%20MP%202017/Privatizace%20-%20A,%20B%20-%20&#269;&#225;st%203/ZDE%20PRACUJI%20-%20KONE&#268;N&#193;%20VERZE%20K%2024.04.2017/MP%2092_1991%20Sb/A%20-%20cast%203%20-%20Privatizace%20podle%20zakona%20c_%2092_1991%20Sb_-%20textova%20cast_24_04_2017.docx" TargetMode="External"/><Relationship Id="rId3" Type="http://schemas.openxmlformats.org/officeDocument/2006/relationships/settings" Target="settings.xml"/><Relationship Id="rId21" Type="http://schemas.openxmlformats.org/officeDocument/2006/relationships/hyperlink" Target="file:///P:/POKYNY%20zm&#283;na%20MP%202017/Privatizace%20-%20A,%20B%20-%20&#269;&#225;st%203/ZDE%20PRACUJI%20-%20KONE&#268;N&#193;%20VERZE%20K%2024.04.2017/MP%2092_1991%20Sb/A%20-%20cast%203%20-%20Privatizace%20podle%20zakona%20c_%2092_1991%20Sb_-%20textova%20cast_24_04_2017.docx" TargetMode="External"/><Relationship Id="rId7" Type="http://schemas.openxmlformats.org/officeDocument/2006/relationships/hyperlink" Target="file:///P:/POKYNY%20zm&#283;na%20MP%202017/Privatizace%20-%20A,%20B%20-%20&#269;&#225;st%203/ZDE%20PRACUJI%20-%20KONE&#268;N&#193;%20VERZE%20K%2024.04.2017/MP%2092_1991%20Sb/A%20-%20cast%203%20-%20Privatizace%20podle%20zakona%20c_%2092_1991%20Sb_-%20textova%20cast_24_04_2017.docx" TargetMode="External"/><Relationship Id="rId12" Type="http://schemas.openxmlformats.org/officeDocument/2006/relationships/hyperlink" Target="file:///P:/POKYNY%20zm&#283;na%20MP%202017/Privatizace%20-%20A,%20B%20-%20&#269;&#225;st%203/ZDE%20PRACUJI%20-%20KONE&#268;N&#193;%20VERZE%20K%2024.04.2017/MP%2092_1991%20Sb/A%20-%20cast%203%20-%20Privatizace%20podle%20zakona%20c_%2092_1991%20Sb_-%20textova%20cast_24_04_2017.docx" TargetMode="External"/><Relationship Id="rId17" Type="http://schemas.openxmlformats.org/officeDocument/2006/relationships/hyperlink" Target="file:///P:/POKYNY%20zm&#283;na%20MP%202017/Privatizace%20-%20A,%20B%20-%20&#269;&#225;st%203/ZDE%20PRACUJI%20-%20KONE&#268;N&#193;%20VERZE%20K%2024.04.2017/MP%2092_1991%20Sb/A%20-%20cast%203%20-%20Privatizace%20podle%20zakona%20c_%2092_1991%20Sb_-%20textova%20cast_24_04_2017.docx" TargetMode="External"/><Relationship Id="rId2" Type="http://schemas.openxmlformats.org/officeDocument/2006/relationships/styles" Target="styles.xml"/><Relationship Id="rId16" Type="http://schemas.openxmlformats.org/officeDocument/2006/relationships/hyperlink" Target="file:///P:/POKYNY%20zm&#283;na%20MP%202017/Privatizace%20-%20A,%20B%20-%20&#269;&#225;st%203/ZDE%20PRACUJI%20-%20KONE&#268;N&#193;%20VERZE%20K%2024.04.2017/MP%2092_1991%20Sb/A%20-%20cast%203%20-%20Privatizace%20podle%20zakona%20c_%2092_1991%20Sb_-%20textova%20cast_24_04_2017.docx" TargetMode="External"/><Relationship Id="rId20" Type="http://schemas.openxmlformats.org/officeDocument/2006/relationships/hyperlink" Target="file:///P:/POKYNY%20zm&#283;na%20MP%202017/Privatizace%20-%20A,%20B%20-%20&#269;&#225;st%203/ZDE%20PRACUJI%20-%20KONE&#268;N&#193;%20VERZE%20K%2024.04.2017/MP%2092_1991%20Sb/A%20-%20cast%203%20-%20Privatizace%20podle%20zakona%20c_%2092_1991%20Sb_-%20textova%20cast_24_04_2017.docx" TargetMode="External"/><Relationship Id="rId1" Type="http://schemas.openxmlformats.org/officeDocument/2006/relationships/numbering" Target="numbering.xml"/><Relationship Id="rId6" Type="http://schemas.openxmlformats.org/officeDocument/2006/relationships/hyperlink" Target="file:///P:/POKYNY%20zm&#283;na%20MP%202017/Privatizace%20-%20A,%20B%20-%20&#269;&#225;st%203/ZDE%20PRACUJI%20-%20KONE&#268;N&#193;%20VERZE%20K%2024.04.2017/MP%2092_1991%20Sb/A%20-%20cast%203%20-%20Privatizace%20podle%20zakona%20c_%2092_1991%20Sb_-%20textova%20cast_24_04_2017.docx" TargetMode="External"/><Relationship Id="rId11" Type="http://schemas.openxmlformats.org/officeDocument/2006/relationships/hyperlink" Target="file:///P:/POKYNY%20zm&#283;na%20MP%202017/Privatizace%20-%20A,%20B%20-%20&#269;&#225;st%203/ZDE%20PRACUJI%20-%20KONE&#268;N&#193;%20VERZE%20K%2024.04.2017/MP%2092_1991%20Sb/A%20-%20cast%203%20-%20Privatizace%20podle%20zakona%20c_%2092_1991%20Sb_-%20textova%20cast_24_04_2017.docx" TargetMode="External"/><Relationship Id="rId24" Type="http://schemas.openxmlformats.org/officeDocument/2006/relationships/theme" Target="theme/theme1.xml"/><Relationship Id="rId5" Type="http://schemas.openxmlformats.org/officeDocument/2006/relationships/hyperlink" Target="file:///P:/POKYNY%20zm&#283;na%20MP%202017/Privatizace%20-%20A,%20B%20-%20&#269;&#225;st%203/ZDE%20PRACUJI%20-%20KONE&#268;N&#193;%20VERZE%20K%2024.04.2017/MP%2092_1991%20Sb/A%20-%20cast%203%20-%20Privatizace%20podle%20zakona%20c_%2092_1991%20Sb_-%20textova%20cast_24_04_2017.docx" TargetMode="External"/><Relationship Id="rId15" Type="http://schemas.openxmlformats.org/officeDocument/2006/relationships/hyperlink" Target="file:///P:/POKYNY%20zm&#283;na%20MP%202017/Privatizace%20-%20A,%20B%20-%20&#269;&#225;st%203/ZDE%20PRACUJI%20-%20KONE&#268;N&#193;%20VERZE%20K%2024.04.2017/MP%2092_1991%20Sb/A%20-%20cast%203%20-%20Privatizace%20podle%20zakona%20c_%2092_1991%20Sb_-%20textova%20cast_24_04_2017.docx" TargetMode="External"/><Relationship Id="rId23" Type="http://schemas.openxmlformats.org/officeDocument/2006/relationships/fontTable" Target="fontTable.xml"/><Relationship Id="rId10" Type="http://schemas.openxmlformats.org/officeDocument/2006/relationships/hyperlink" Target="file:///P:/POKYNY%20zm&#283;na%20MP%202017/Privatizace%20-%20A,%20B%20-%20&#269;&#225;st%203/ZDE%20PRACUJI%20-%20KONE&#268;N&#193;%20VERZE%20K%2024.04.2017/MP%2092_1991%20Sb/A%20-%20cast%203%20-%20Privatizace%20podle%20zakona%20c_%2092_1991%20Sb_-%20textova%20cast_24_04_2017.docx" TargetMode="External"/><Relationship Id="rId19" Type="http://schemas.openxmlformats.org/officeDocument/2006/relationships/hyperlink" Target="file:///P:/POKYNY%20zm&#283;na%20MP%202017/Privatizace%20-%20A,%20B%20-%20&#269;&#225;st%203/ZDE%20PRACUJI%20-%20KONE&#268;N&#193;%20VERZE%20K%2024.04.2017/MP%2092_1991%20Sb/A%20-%20cast%203%20-%20Privatizace%20podle%20zakona%20c_%2092_1991%20Sb_-%20textova%20cast_24_04_2017.docx" TargetMode="External"/><Relationship Id="rId4" Type="http://schemas.openxmlformats.org/officeDocument/2006/relationships/webSettings" Target="webSettings.xml"/><Relationship Id="rId9" Type="http://schemas.openxmlformats.org/officeDocument/2006/relationships/hyperlink" Target="file:///P:/POKYNY%20zm&#283;na%20MP%202017/Privatizace%20-%20A,%20B%20-%20&#269;&#225;st%203/ZDE%20PRACUJI%20-%20KONE&#268;N&#193;%20VERZE%20K%2024.04.2017/MP%2092_1991%20Sb/A%20-%20cast%203%20-%20Privatizace%20podle%20zakona%20c_%2092_1991%20Sb_-%20textova%20cast_24_04_2017.docx" TargetMode="External"/><Relationship Id="rId14" Type="http://schemas.openxmlformats.org/officeDocument/2006/relationships/hyperlink" Target="file:///P:/POKYNY%20zm&#283;na%20MP%202017/Privatizace%20-%20A,%20B%20-%20&#269;&#225;st%203/ZDE%20PRACUJI%20-%20KONE&#268;N&#193;%20VERZE%20K%2024.04.2017/MP%2092_1991%20Sb/A%20-%20cast%203%20-%20Privatizace%20podle%20zakona%20c_%2092_1991%20Sb_-%20textova%20cast_24_04_2017.docx" TargetMode="External"/><Relationship Id="rId22" Type="http://schemas.openxmlformats.org/officeDocument/2006/relationships/hyperlink" Target="file:///P:/POKYNY%20zm&#283;na%20MP%202017/Privatizace%20-%20A,%20B%20-%20&#269;&#225;st%203/ZDE%20PRACUJI%20-%20KONE&#268;N&#193;%20VERZE%20K%2024.04.2017/MP%2092_1991%20Sb/A%20-%20cast%203%20-%20Privatizace%20podle%20zakona%20c_%2092_1991%20Sb_-%20textova%20cast_24_04_2017.docx"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10</Pages>
  <Words>4382</Words>
  <Characters>25855</Characters>
  <Application>Microsoft Office Word</Application>
  <DocSecurity>0</DocSecurity>
  <Lines>215</Lines>
  <Paragraphs>60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30177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Oumrtová Iveta Ing.</dc:creator>
  <cp:keywords/>
  <dc:description/>
  <cp:lastModifiedBy>Oumrtová Iveta Ing.</cp:lastModifiedBy>
  <cp:revision>2</cp:revision>
  <dcterms:created xsi:type="dcterms:W3CDTF">2021-08-05T10:23:00Z</dcterms:created>
  <dcterms:modified xsi:type="dcterms:W3CDTF">2021-08-05T11:34:00Z</dcterms:modified>
</cp:coreProperties>
</file>