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2" w:rsidRDefault="00DA79C2" w:rsidP="00F235C5">
      <w:pPr>
        <w:widowControl w:val="0"/>
        <w:tabs>
          <w:tab w:val="left" w:pos="720"/>
        </w:tabs>
        <w:ind w:right="566"/>
        <w:jc w:val="center"/>
        <w:rPr>
          <w:rFonts w:ascii="Book Antiqua" w:hAnsi="Book Antiqua" w:cs="Arial"/>
          <w:b/>
          <w:sz w:val="36"/>
          <w:szCs w:val="36"/>
        </w:rPr>
      </w:pPr>
    </w:p>
    <w:p w:rsidR="009416B9" w:rsidRDefault="009416B9" w:rsidP="00F235C5">
      <w:pPr>
        <w:widowControl w:val="0"/>
        <w:tabs>
          <w:tab w:val="left" w:pos="720"/>
        </w:tabs>
        <w:ind w:right="566"/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rFonts w:ascii="Book Antiqua" w:hAnsi="Book Antiqua" w:cs="Arial"/>
          <w:b/>
          <w:sz w:val="36"/>
          <w:szCs w:val="36"/>
        </w:rPr>
        <w:t>DOHODA O VZÁJEMNÉ SPOLUPRÁCI</w:t>
      </w:r>
    </w:p>
    <w:p w:rsidR="009416B9" w:rsidRDefault="009416B9" w:rsidP="0010759D">
      <w:pPr>
        <w:widowControl w:val="0"/>
        <w:tabs>
          <w:tab w:val="left" w:pos="720"/>
        </w:tabs>
        <w:ind w:left="566" w:right="566"/>
        <w:jc w:val="both"/>
        <w:rPr>
          <w:rFonts w:ascii="Garamond" w:hAnsi="Garamond"/>
          <w:b/>
          <w:sz w:val="28"/>
        </w:rPr>
      </w:pPr>
    </w:p>
    <w:p w:rsidR="00DA79C2" w:rsidRDefault="00DA79C2" w:rsidP="0010759D">
      <w:pPr>
        <w:widowControl w:val="0"/>
        <w:tabs>
          <w:tab w:val="left" w:pos="720"/>
        </w:tabs>
        <w:ind w:left="566" w:right="566"/>
        <w:jc w:val="both"/>
        <w:rPr>
          <w:rFonts w:ascii="Garamond" w:hAnsi="Garamond"/>
          <w:b/>
          <w:sz w:val="28"/>
        </w:rPr>
      </w:pPr>
    </w:p>
    <w:p w:rsidR="00DA79C2" w:rsidRDefault="00DA79C2" w:rsidP="0010759D">
      <w:pPr>
        <w:widowControl w:val="0"/>
        <w:tabs>
          <w:tab w:val="left" w:pos="720"/>
        </w:tabs>
        <w:ind w:left="566" w:right="566"/>
        <w:jc w:val="both"/>
        <w:rPr>
          <w:rFonts w:ascii="Garamond" w:hAnsi="Garamond"/>
          <w:b/>
          <w:sz w:val="28"/>
        </w:rPr>
      </w:pPr>
    </w:p>
    <w:p w:rsidR="009416B9" w:rsidRDefault="009416B9" w:rsidP="0010759D">
      <w:pPr>
        <w:widowControl w:val="0"/>
        <w:ind w:right="566"/>
        <w:jc w:val="both"/>
        <w:rPr>
          <w:rFonts w:ascii="Garamond" w:hAnsi="Garamond"/>
          <w:b/>
          <w:sz w:val="28"/>
        </w:rPr>
      </w:pPr>
    </w:p>
    <w:p w:rsidR="009416B9" w:rsidRDefault="00CB59BD" w:rsidP="0010759D">
      <w:pPr>
        <w:widowControl w:val="0"/>
        <w:ind w:right="566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Česká republika - Státní pozemkový úřad</w:t>
      </w:r>
    </w:p>
    <w:p w:rsidR="00F235C5" w:rsidRDefault="00FE2DC1" w:rsidP="0010759D">
      <w:pPr>
        <w:widowControl w:val="0"/>
        <w:ind w:right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se sídlem: </w:t>
      </w:r>
      <w:r w:rsidR="00CB59BD">
        <w:rPr>
          <w:rFonts w:ascii="Garamond" w:hAnsi="Garamond"/>
          <w:sz w:val="28"/>
        </w:rPr>
        <w:t>Husinecká 1024/11a</w:t>
      </w:r>
      <w:r w:rsidR="009416B9">
        <w:rPr>
          <w:rFonts w:ascii="Garamond" w:hAnsi="Garamond"/>
          <w:sz w:val="28"/>
        </w:rPr>
        <w:t xml:space="preserve">, </w:t>
      </w:r>
      <w:r w:rsidR="005F237C">
        <w:rPr>
          <w:rFonts w:ascii="Garamond" w:hAnsi="Garamond"/>
          <w:sz w:val="28"/>
        </w:rPr>
        <w:t xml:space="preserve">130 00 </w:t>
      </w:r>
      <w:r w:rsidR="009416B9">
        <w:rPr>
          <w:rFonts w:ascii="Garamond" w:hAnsi="Garamond"/>
          <w:sz w:val="28"/>
        </w:rPr>
        <w:t xml:space="preserve">Praha </w:t>
      </w:r>
      <w:r w:rsidR="00CB59BD">
        <w:rPr>
          <w:rFonts w:ascii="Garamond" w:hAnsi="Garamond"/>
          <w:sz w:val="28"/>
        </w:rPr>
        <w:t xml:space="preserve">3, </w:t>
      </w:r>
    </w:p>
    <w:p w:rsidR="009416B9" w:rsidRDefault="00CB59BD" w:rsidP="0010759D">
      <w:pPr>
        <w:widowControl w:val="0"/>
        <w:ind w:right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IČ</w:t>
      </w:r>
      <w:r w:rsidR="00203B0C">
        <w:rPr>
          <w:rFonts w:ascii="Garamond" w:hAnsi="Garamond"/>
          <w:sz w:val="28"/>
        </w:rPr>
        <w:t>O</w:t>
      </w:r>
      <w:r>
        <w:rPr>
          <w:rFonts w:ascii="Garamond" w:hAnsi="Garamond"/>
          <w:sz w:val="28"/>
        </w:rPr>
        <w:t>: 01312774</w:t>
      </w:r>
    </w:p>
    <w:p w:rsidR="009416B9" w:rsidRDefault="009416B9" w:rsidP="0010759D">
      <w:pPr>
        <w:widowControl w:val="0"/>
        <w:ind w:right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zastoupen</w:t>
      </w:r>
      <w:r w:rsidR="002D6FCC">
        <w:rPr>
          <w:rFonts w:ascii="Garamond" w:hAnsi="Garamond"/>
          <w:sz w:val="28"/>
        </w:rPr>
        <w:t>á</w:t>
      </w:r>
      <w:r>
        <w:rPr>
          <w:rFonts w:ascii="Garamond" w:hAnsi="Garamond"/>
          <w:sz w:val="28"/>
        </w:rPr>
        <w:t xml:space="preserve">: </w:t>
      </w:r>
      <w:r w:rsidR="00552402">
        <w:rPr>
          <w:rFonts w:ascii="Garamond" w:hAnsi="Garamond"/>
          <w:sz w:val="28"/>
        </w:rPr>
        <w:t>Ing. Svatavou Maradovou, MBA</w:t>
      </w:r>
      <w:r>
        <w:rPr>
          <w:rFonts w:ascii="Garamond" w:hAnsi="Garamond"/>
          <w:sz w:val="28"/>
        </w:rPr>
        <w:t xml:space="preserve">, </w:t>
      </w:r>
      <w:r w:rsidR="00552402">
        <w:rPr>
          <w:rFonts w:ascii="Garamond" w:hAnsi="Garamond"/>
          <w:sz w:val="28"/>
        </w:rPr>
        <w:t>ústřední ředitelkou</w:t>
      </w:r>
    </w:p>
    <w:p w:rsidR="009416B9" w:rsidRDefault="009416B9" w:rsidP="0010759D">
      <w:pPr>
        <w:widowControl w:val="0"/>
        <w:ind w:right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 straně jedné</w:t>
      </w:r>
      <w:r w:rsidR="00986A95">
        <w:rPr>
          <w:rFonts w:ascii="Garamond" w:hAnsi="Garamond"/>
          <w:sz w:val="28"/>
        </w:rPr>
        <w:t>, dále jen SPÚ</w:t>
      </w:r>
      <w:r w:rsidR="00F235C5">
        <w:rPr>
          <w:rFonts w:ascii="Garamond" w:hAnsi="Garamond"/>
          <w:sz w:val="28"/>
        </w:rPr>
        <w:t xml:space="preserve"> </w:t>
      </w:r>
    </w:p>
    <w:p w:rsidR="009416B9" w:rsidRDefault="009416B9" w:rsidP="0010759D">
      <w:pPr>
        <w:widowControl w:val="0"/>
        <w:tabs>
          <w:tab w:val="left" w:pos="720"/>
          <w:tab w:val="left" w:pos="9027"/>
        </w:tabs>
        <w:ind w:left="709" w:right="566"/>
        <w:jc w:val="both"/>
        <w:rPr>
          <w:rFonts w:ascii="Garamond" w:hAnsi="Garamond"/>
          <w:sz w:val="28"/>
        </w:rPr>
      </w:pPr>
    </w:p>
    <w:p w:rsidR="009416B9" w:rsidRDefault="009416B9" w:rsidP="0010759D">
      <w:pPr>
        <w:widowControl w:val="0"/>
        <w:tabs>
          <w:tab w:val="left" w:pos="9027"/>
        </w:tabs>
        <w:ind w:right="566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</w:p>
    <w:p w:rsidR="009416B9" w:rsidRDefault="009416B9" w:rsidP="0010759D">
      <w:pPr>
        <w:widowControl w:val="0"/>
        <w:tabs>
          <w:tab w:val="left" w:pos="-2268"/>
          <w:tab w:val="left" w:pos="9027"/>
        </w:tabs>
        <w:ind w:left="709" w:right="-45"/>
        <w:jc w:val="both"/>
        <w:rPr>
          <w:rFonts w:ascii="Garamond" w:hAnsi="Garamond"/>
          <w:b/>
          <w:sz w:val="28"/>
        </w:rPr>
      </w:pPr>
    </w:p>
    <w:p w:rsidR="005F237C" w:rsidRPr="005F237C" w:rsidRDefault="00270020" w:rsidP="0010759D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  <w:r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>Vojenské l</w:t>
      </w:r>
      <w:r w:rsidR="00F235C5"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 xml:space="preserve">esy </w:t>
      </w:r>
      <w:r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 xml:space="preserve">a statky </w:t>
      </w:r>
      <w:r w:rsidR="00F235C5"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>Č</w:t>
      </w:r>
      <w:r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>R</w:t>
      </w:r>
      <w:r w:rsidR="00F235C5"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>, s. p.</w:t>
      </w:r>
    </w:p>
    <w:p w:rsidR="00F235C5" w:rsidRDefault="005F237C" w:rsidP="0010759D">
      <w:pPr>
        <w:jc w:val="both"/>
        <w:rPr>
          <w:rFonts w:ascii="Garamond" w:eastAsiaTheme="minorHAnsi" w:hAnsi="Garamond" w:cs="Calibri"/>
          <w:sz w:val="28"/>
          <w:szCs w:val="28"/>
          <w:lang w:eastAsia="en-US"/>
        </w:rPr>
      </w:pPr>
      <w:r w:rsidRPr="005F237C">
        <w:rPr>
          <w:rFonts w:ascii="Garamond" w:eastAsiaTheme="minorHAnsi" w:hAnsi="Garamond" w:cs="Calibri"/>
          <w:sz w:val="28"/>
          <w:szCs w:val="28"/>
          <w:lang w:eastAsia="en-US"/>
        </w:rPr>
        <w:t xml:space="preserve">se sídlem: 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>P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 xml:space="preserve">od </w:t>
      </w:r>
      <w:proofErr w:type="spellStart"/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Juliskou</w:t>
      </w:r>
      <w:proofErr w:type="spellEnd"/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 xml:space="preserve"> 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 xml:space="preserve"> 1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621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>/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5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 xml:space="preserve">, 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Dejvice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 xml:space="preserve">, 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160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 xml:space="preserve"> 0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0</w:t>
      </w:r>
      <w:r w:rsidR="00F235C5">
        <w:rPr>
          <w:rFonts w:ascii="Garamond" w:eastAsiaTheme="minorHAnsi" w:hAnsi="Garamond" w:cs="Calibri"/>
          <w:sz w:val="28"/>
          <w:szCs w:val="28"/>
          <w:lang w:eastAsia="en-US"/>
        </w:rPr>
        <w:t xml:space="preserve"> 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Praha 6</w:t>
      </w:r>
    </w:p>
    <w:p w:rsidR="00FA4AA1" w:rsidRPr="00DA79C2" w:rsidRDefault="00FA4AA1" w:rsidP="00FA4AA1">
      <w:pPr>
        <w:jc w:val="both"/>
        <w:rPr>
          <w:rFonts w:ascii="Garamond" w:hAnsi="Garamond"/>
          <w:sz w:val="28"/>
          <w:szCs w:val="28"/>
        </w:rPr>
      </w:pPr>
      <w:r w:rsidRPr="00DA79C2">
        <w:rPr>
          <w:rFonts w:ascii="Garamond" w:hAnsi="Garamond"/>
          <w:sz w:val="28"/>
          <w:szCs w:val="28"/>
        </w:rPr>
        <w:t>zapsaný v obchodním rejstříku vedeném Městským soudem v Praze spisová značka ALX 256</w:t>
      </w:r>
    </w:p>
    <w:p w:rsidR="00F235C5" w:rsidRDefault="00F235C5" w:rsidP="0010759D">
      <w:pPr>
        <w:jc w:val="both"/>
        <w:rPr>
          <w:rFonts w:ascii="Garamond" w:eastAsiaTheme="minorHAnsi" w:hAnsi="Garamond" w:cs="Calibri"/>
          <w:sz w:val="28"/>
          <w:szCs w:val="28"/>
          <w:lang w:eastAsia="en-US"/>
        </w:rPr>
      </w:pPr>
      <w:r>
        <w:rPr>
          <w:rFonts w:ascii="Garamond" w:eastAsiaTheme="minorHAnsi" w:hAnsi="Garamond" w:cs="Calibri"/>
          <w:sz w:val="28"/>
          <w:szCs w:val="28"/>
          <w:lang w:eastAsia="en-US"/>
        </w:rPr>
        <w:t>IČ</w:t>
      </w:r>
      <w:r w:rsidR="00203B0C">
        <w:rPr>
          <w:rFonts w:ascii="Garamond" w:eastAsiaTheme="minorHAnsi" w:hAnsi="Garamond" w:cs="Calibri"/>
          <w:sz w:val="28"/>
          <w:szCs w:val="28"/>
          <w:lang w:eastAsia="en-US"/>
        </w:rPr>
        <w:t>O</w:t>
      </w:r>
      <w:r w:rsidRPr="00676317">
        <w:rPr>
          <w:rFonts w:ascii="Garamond" w:eastAsiaTheme="minorHAnsi" w:hAnsi="Garamond" w:cs="Calibri"/>
          <w:sz w:val="28"/>
          <w:szCs w:val="28"/>
          <w:lang w:eastAsia="en-US"/>
        </w:rPr>
        <w:t xml:space="preserve">: 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000</w:t>
      </w:r>
      <w:r>
        <w:rPr>
          <w:rFonts w:ascii="Garamond" w:eastAsiaTheme="minorHAnsi" w:hAnsi="Garamond" w:cs="Calibri"/>
          <w:sz w:val="28"/>
          <w:szCs w:val="28"/>
          <w:lang w:eastAsia="en-US"/>
        </w:rPr>
        <w:t xml:space="preserve"> 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00</w:t>
      </w:r>
      <w:r>
        <w:rPr>
          <w:rFonts w:ascii="Garamond" w:eastAsiaTheme="minorHAnsi" w:hAnsi="Garamond" w:cs="Calibri"/>
          <w:sz w:val="28"/>
          <w:szCs w:val="28"/>
          <w:lang w:eastAsia="en-US"/>
        </w:rPr>
        <w:t> </w:t>
      </w:r>
      <w:r w:rsidR="00270020">
        <w:rPr>
          <w:rFonts w:ascii="Garamond" w:eastAsiaTheme="minorHAnsi" w:hAnsi="Garamond" w:cs="Calibri"/>
          <w:sz w:val="28"/>
          <w:szCs w:val="28"/>
          <w:lang w:eastAsia="en-US"/>
        </w:rPr>
        <w:t>205</w:t>
      </w:r>
    </w:p>
    <w:p w:rsidR="009416B9" w:rsidRDefault="007B27CA" w:rsidP="0010759D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zastoupen</w:t>
      </w:r>
      <w:r w:rsidR="00FA4AA1">
        <w:rPr>
          <w:rFonts w:ascii="Garamond" w:hAnsi="Garamond"/>
          <w:sz w:val="28"/>
        </w:rPr>
        <w:t>ý</w:t>
      </w:r>
      <w:r w:rsidR="009416B9" w:rsidRPr="005F237C">
        <w:rPr>
          <w:rFonts w:ascii="Garamond" w:hAnsi="Garamond"/>
          <w:sz w:val="28"/>
        </w:rPr>
        <w:t xml:space="preserve">: </w:t>
      </w:r>
      <w:r w:rsidR="00455AA7">
        <w:rPr>
          <w:rFonts w:ascii="Garamond" w:hAnsi="Garamond"/>
          <w:sz w:val="28"/>
        </w:rPr>
        <w:t>Ing.</w:t>
      </w:r>
      <w:r w:rsidR="00391D4E">
        <w:rPr>
          <w:rFonts w:ascii="Garamond" w:hAnsi="Garamond"/>
          <w:sz w:val="28"/>
        </w:rPr>
        <w:t xml:space="preserve"> Josefem Vojáčkem</w:t>
      </w:r>
      <w:r w:rsidR="00455AA7">
        <w:rPr>
          <w:rFonts w:ascii="Garamond" w:hAnsi="Garamond"/>
          <w:sz w:val="28"/>
        </w:rPr>
        <w:t xml:space="preserve">, </w:t>
      </w:r>
      <w:r w:rsidR="00F235C5">
        <w:rPr>
          <w:rFonts w:ascii="Garamond" w:hAnsi="Garamond"/>
          <w:sz w:val="28"/>
        </w:rPr>
        <w:t>ředitelem</w:t>
      </w:r>
    </w:p>
    <w:p w:rsidR="009416B9" w:rsidRPr="005F237C" w:rsidRDefault="009416B9" w:rsidP="0010759D">
      <w:pPr>
        <w:jc w:val="both"/>
        <w:rPr>
          <w:rFonts w:ascii="Garamond" w:hAnsi="Garamond"/>
          <w:sz w:val="28"/>
        </w:rPr>
      </w:pPr>
      <w:r w:rsidRPr="005F237C">
        <w:rPr>
          <w:rFonts w:ascii="Garamond" w:hAnsi="Garamond"/>
          <w:sz w:val="28"/>
        </w:rPr>
        <w:t>na straně druhé</w:t>
      </w:r>
      <w:r w:rsidR="00986A95">
        <w:rPr>
          <w:rFonts w:ascii="Garamond" w:hAnsi="Garamond"/>
          <w:sz w:val="28"/>
        </w:rPr>
        <w:t xml:space="preserve">, dále jen </w:t>
      </w:r>
      <w:r w:rsidR="00455AA7">
        <w:rPr>
          <w:rFonts w:ascii="Garamond" w:hAnsi="Garamond"/>
          <w:sz w:val="28"/>
        </w:rPr>
        <w:t>VLS</w:t>
      </w:r>
      <w:r w:rsidR="00F235C5">
        <w:rPr>
          <w:rFonts w:ascii="Garamond" w:hAnsi="Garamond"/>
          <w:sz w:val="28"/>
        </w:rPr>
        <w:t xml:space="preserve"> </w:t>
      </w:r>
    </w:p>
    <w:p w:rsidR="009416B9" w:rsidRDefault="009416B9" w:rsidP="0010759D">
      <w:pPr>
        <w:jc w:val="both"/>
        <w:rPr>
          <w:rFonts w:ascii="Garamond" w:hAnsi="Garamond"/>
          <w:b/>
          <w:sz w:val="28"/>
        </w:rPr>
      </w:pPr>
    </w:p>
    <w:p w:rsidR="00DA79C2" w:rsidRDefault="00DA79C2" w:rsidP="0010759D">
      <w:pPr>
        <w:jc w:val="both"/>
        <w:rPr>
          <w:rFonts w:ascii="Garamond" w:hAnsi="Garamond"/>
          <w:b/>
          <w:sz w:val="28"/>
        </w:rPr>
      </w:pPr>
    </w:p>
    <w:p w:rsidR="009416B9" w:rsidRDefault="009416B9" w:rsidP="0010759D">
      <w:pPr>
        <w:jc w:val="both"/>
        <w:rPr>
          <w:rFonts w:ascii="Garamond" w:hAnsi="Garamond"/>
          <w:b/>
          <w:sz w:val="28"/>
        </w:rPr>
      </w:pPr>
    </w:p>
    <w:p w:rsidR="009416B9" w:rsidRDefault="009416B9" w:rsidP="0010759D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uzavírají</w:t>
      </w:r>
    </w:p>
    <w:p w:rsidR="009416B9" w:rsidRDefault="009416B9" w:rsidP="0010759D">
      <w:pPr>
        <w:jc w:val="center"/>
        <w:rPr>
          <w:rFonts w:ascii="Garamond" w:hAnsi="Garamond"/>
          <w:sz w:val="28"/>
        </w:rPr>
      </w:pPr>
    </w:p>
    <w:p w:rsidR="009416B9" w:rsidRDefault="009416B9" w:rsidP="0010759D">
      <w:pPr>
        <w:jc w:val="center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 xml:space="preserve">t u t o   d o h o d u   o </w:t>
      </w:r>
      <w:r w:rsidR="006C7105">
        <w:rPr>
          <w:rFonts w:ascii="Garamond" w:hAnsi="Garamond"/>
          <w:sz w:val="28"/>
        </w:rPr>
        <w:t xml:space="preserve">  </w:t>
      </w:r>
      <w:r w:rsidR="00244029">
        <w:rPr>
          <w:rFonts w:ascii="Garamond" w:hAnsi="Garamond"/>
          <w:sz w:val="28"/>
        </w:rPr>
        <w:t xml:space="preserve">v z á j e m n é  s p o l u p r </w:t>
      </w:r>
      <w:r w:rsidR="00F235C5">
        <w:rPr>
          <w:rFonts w:ascii="Garamond" w:hAnsi="Garamond"/>
          <w:sz w:val="28"/>
        </w:rPr>
        <w:t>á c i</w:t>
      </w:r>
      <w:proofErr w:type="gramEnd"/>
    </w:p>
    <w:p w:rsidR="009416B9" w:rsidRDefault="009416B9" w:rsidP="0010759D">
      <w:pPr>
        <w:jc w:val="both"/>
        <w:rPr>
          <w:rFonts w:ascii="Garamond" w:hAnsi="Garamond"/>
          <w:sz w:val="28"/>
        </w:rPr>
      </w:pPr>
    </w:p>
    <w:p w:rsidR="009416B9" w:rsidRDefault="009416B9" w:rsidP="0010759D">
      <w:pPr>
        <w:jc w:val="both"/>
        <w:rPr>
          <w:rFonts w:ascii="Garamond" w:hAnsi="Garamond"/>
          <w:sz w:val="28"/>
        </w:rPr>
      </w:pPr>
    </w:p>
    <w:p w:rsidR="00DA79C2" w:rsidRDefault="00DA79C2" w:rsidP="0010759D">
      <w:pPr>
        <w:jc w:val="both"/>
        <w:rPr>
          <w:rFonts w:ascii="Garamond" w:hAnsi="Garamond"/>
          <w:sz w:val="28"/>
        </w:rPr>
      </w:pPr>
    </w:p>
    <w:p w:rsidR="009416B9" w:rsidRDefault="009416B9" w:rsidP="0010759D">
      <w:pPr>
        <w:pStyle w:val="Nadpis3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Preambule</w:t>
      </w:r>
    </w:p>
    <w:p w:rsidR="009416B9" w:rsidRPr="00277259" w:rsidRDefault="009416B9" w:rsidP="0010759D">
      <w:pPr>
        <w:jc w:val="both"/>
        <w:rPr>
          <w:rFonts w:ascii="Garamond" w:hAnsi="Garamond"/>
          <w:sz w:val="28"/>
          <w:szCs w:val="28"/>
        </w:rPr>
      </w:pPr>
    </w:p>
    <w:p w:rsidR="009416B9" w:rsidRPr="00F235C5" w:rsidRDefault="00552402" w:rsidP="001428E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  <w:r>
        <w:rPr>
          <w:rFonts w:ascii="Garamond" w:hAnsi="Garamond"/>
          <w:sz w:val="28"/>
        </w:rPr>
        <w:t>S</w:t>
      </w:r>
      <w:r w:rsidR="00986A95">
        <w:rPr>
          <w:rFonts w:ascii="Garamond" w:hAnsi="Garamond"/>
          <w:sz w:val="28"/>
        </w:rPr>
        <w:t>PÚ</w:t>
      </w:r>
      <w:r w:rsidR="009416B9">
        <w:rPr>
          <w:rFonts w:ascii="Garamond" w:hAnsi="Garamond"/>
          <w:sz w:val="28"/>
        </w:rPr>
        <w:t xml:space="preserve"> a </w:t>
      </w:r>
      <w:r w:rsidR="00455AA7">
        <w:rPr>
          <w:rFonts w:ascii="Garamond" w:eastAsiaTheme="minorHAnsi" w:hAnsi="Garamond" w:cs="Calibri,Bold"/>
          <w:bCs/>
          <w:sz w:val="28"/>
          <w:szCs w:val="28"/>
          <w:lang w:eastAsia="en-US"/>
        </w:rPr>
        <w:t>VLS</w:t>
      </w:r>
      <w:r w:rsidR="00455AA7"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  <w:t xml:space="preserve"> </w:t>
      </w:r>
      <w:r w:rsidR="009416B9">
        <w:rPr>
          <w:rFonts w:ascii="Garamond" w:hAnsi="Garamond"/>
          <w:sz w:val="28"/>
        </w:rPr>
        <w:t>se touto dohodou hlásí k moderním pr</w:t>
      </w:r>
      <w:r w:rsidR="00676317">
        <w:rPr>
          <w:rFonts w:ascii="Garamond" w:hAnsi="Garamond"/>
          <w:sz w:val="28"/>
        </w:rPr>
        <w:t>incipům veřejné správy, založeným</w:t>
      </w:r>
      <w:r w:rsidR="009416B9">
        <w:rPr>
          <w:rFonts w:ascii="Garamond" w:hAnsi="Garamond"/>
          <w:sz w:val="28"/>
        </w:rPr>
        <w:t xml:space="preserve"> na kvalitě, otevřenosti a partnerství. Vzájemná spolupráce přispěje ke zkvalitnění </w:t>
      </w:r>
      <w:r w:rsidR="002F6AE2">
        <w:rPr>
          <w:rFonts w:ascii="Garamond" w:hAnsi="Garamond"/>
          <w:sz w:val="28"/>
        </w:rPr>
        <w:t>nor</w:t>
      </w:r>
      <w:r w:rsidR="00DA79C2">
        <w:rPr>
          <w:rFonts w:ascii="Garamond" w:hAnsi="Garamond"/>
          <w:sz w:val="28"/>
        </w:rPr>
        <w:t xml:space="preserve">mativní i rozhodovací činnosti </w:t>
      </w:r>
      <w:r w:rsidR="002F6AE2">
        <w:rPr>
          <w:rFonts w:ascii="Garamond" w:hAnsi="Garamond"/>
          <w:sz w:val="28"/>
        </w:rPr>
        <w:t xml:space="preserve">úřadu zajištěním vzájemného toku informací ku </w:t>
      </w:r>
      <w:r w:rsidR="003C2644">
        <w:rPr>
          <w:rFonts w:ascii="Garamond" w:hAnsi="Garamond"/>
          <w:sz w:val="28"/>
        </w:rPr>
        <w:t>prospěchu obou zúčastněných stran.</w:t>
      </w:r>
      <w:r w:rsidR="00C35C14">
        <w:rPr>
          <w:rFonts w:ascii="Garamond" w:hAnsi="Garamond"/>
          <w:sz w:val="28"/>
        </w:rPr>
        <w:t xml:space="preserve"> </w:t>
      </w:r>
      <w:r w:rsidR="009416B9">
        <w:rPr>
          <w:rFonts w:ascii="Garamond" w:hAnsi="Garamond"/>
          <w:sz w:val="28"/>
        </w:rPr>
        <w:t>Projevem této spolupráce bude efektivnější výkon veřejné správy ve vztahu k</w:t>
      </w:r>
      <w:r w:rsidR="00CF730C">
        <w:rPr>
          <w:rFonts w:ascii="Garamond" w:hAnsi="Garamond"/>
          <w:sz w:val="28"/>
        </w:rPr>
        <w:t>e</w:t>
      </w:r>
      <w:r w:rsidR="002F6AE2">
        <w:rPr>
          <w:rFonts w:ascii="Garamond" w:hAnsi="Garamond"/>
          <w:sz w:val="28"/>
        </w:rPr>
        <w:t xml:space="preserve"> správě majetku ve vlastnictví ČR</w:t>
      </w:r>
      <w:r w:rsidR="00CF730C">
        <w:rPr>
          <w:rFonts w:ascii="Garamond" w:hAnsi="Garamond"/>
          <w:sz w:val="28"/>
        </w:rPr>
        <w:t xml:space="preserve"> a</w:t>
      </w:r>
      <w:r w:rsidR="00ED3CD9">
        <w:rPr>
          <w:rFonts w:ascii="Garamond" w:hAnsi="Garamond"/>
          <w:sz w:val="28"/>
        </w:rPr>
        <w:t> </w:t>
      </w:r>
      <w:r w:rsidR="00CF730C">
        <w:rPr>
          <w:rFonts w:ascii="Garamond" w:hAnsi="Garamond"/>
          <w:sz w:val="28"/>
        </w:rPr>
        <w:t>zejména k</w:t>
      </w:r>
      <w:r w:rsidR="009416B9">
        <w:rPr>
          <w:rFonts w:ascii="Garamond" w:hAnsi="Garamond"/>
          <w:sz w:val="28"/>
        </w:rPr>
        <w:t xml:space="preserve"> rozvoji </w:t>
      </w:r>
      <w:r>
        <w:rPr>
          <w:rFonts w:ascii="Garamond" w:hAnsi="Garamond"/>
          <w:sz w:val="28"/>
        </w:rPr>
        <w:t>pozemkových úprav</w:t>
      </w:r>
      <w:r w:rsidR="002F6AE2">
        <w:rPr>
          <w:rFonts w:ascii="Garamond" w:hAnsi="Garamond"/>
          <w:sz w:val="28"/>
        </w:rPr>
        <w:t xml:space="preserve"> a venkovského prostoru</w:t>
      </w:r>
      <w:r w:rsidR="009416B9">
        <w:rPr>
          <w:rFonts w:ascii="Garamond" w:hAnsi="Garamond"/>
          <w:sz w:val="28"/>
        </w:rPr>
        <w:t xml:space="preserve">, a tím i České republiky jako celku. </w:t>
      </w:r>
    </w:p>
    <w:p w:rsidR="009416B9" w:rsidRDefault="009416B9" w:rsidP="0010759D">
      <w:pPr>
        <w:jc w:val="both"/>
        <w:rPr>
          <w:rFonts w:ascii="Garamond" w:hAnsi="Garamond"/>
          <w:b/>
          <w:sz w:val="28"/>
        </w:rPr>
      </w:pPr>
    </w:p>
    <w:p w:rsidR="00DA79C2" w:rsidRDefault="00DA79C2" w:rsidP="0010759D">
      <w:pPr>
        <w:jc w:val="center"/>
        <w:rPr>
          <w:rFonts w:ascii="Garamond" w:hAnsi="Garamond"/>
          <w:b/>
          <w:sz w:val="28"/>
        </w:rPr>
      </w:pPr>
    </w:p>
    <w:p w:rsidR="00DA79C2" w:rsidRDefault="00DA79C2" w:rsidP="0010759D">
      <w:pPr>
        <w:jc w:val="center"/>
        <w:rPr>
          <w:rFonts w:ascii="Garamond" w:hAnsi="Garamond"/>
          <w:b/>
          <w:sz w:val="28"/>
        </w:rPr>
      </w:pPr>
    </w:p>
    <w:p w:rsidR="009416B9" w:rsidRDefault="003C2644" w:rsidP="0010759D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Čl. I</w:t>
      </w:r>
      <w:r w:rsidR="003D64E9">
        <w:rPr>
          <w:rFonts w:ascii="Garamond" w:hAnsi="Garamond"/>
          <w:b/>
          <w:sz w:val="28"/>
        </w:rPr>
        <w:t>.</w:t>
      </w:r>
    </w:p>
    <w:p w:rsidR="009416B9" w:rsidRDefault="00253491" w:rsidP="0010759D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Předmět</w:t>
      </w:r>
      <w:r w:rsidR="009416B9">
        <w:rPr>
          <w:rFonts w:ascii="Garamond" w:hAnsi="Garamond"/>
          <w:b/>
          <w:sz w:val="28"/>
        </w:rPr>
        <w:t xml:space="preserve"> dohody</w:t>
      </w:r>
    </w:p>
    <w:p w:rsidR="009416B9" w:rsidRDefault="009416B9" w:rsidP="0010759D">
      <w:pPr>
        <w:jc w:val="both"/>
        <w:rPr>
          <w:rFonts w:ascii="Garamond" w:hAnsi="Garamond"/>
          <w:b/>
          <w:sz w:val="28"/>
        </w:rPr>
      </w:pPr>
    </w:p>
    <w:p w:rsidR="00277259" w:rsidRDefault="001428E7" w:rsidP="00277259">
      <w:p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 w:rsidR="00277259">
        <w:rPr>
          <w:rFonts w:ascii="Garamond" w:hAnsi="Garamond"/>
          <w:sz w:val="28"/>
        </w:rPr>
        <w:t xml:space="preserve">Předmětem této dohody je vzájemná spolupráce mezi oběma stranami dohody </w:t>
      </w:r>
      <w:r w:rsidR="00277259">
        <w:rPr>
          <w:rFonts w:ascii="Garamond" w:hAnsi="Garamond"/>
          <w:sz w:val="28"/>
        </w:rPr>
        <w:br/>
        <w:t>v oblastech týkajících se podmínek pro zlepšení kvality života ve venkovských oblastech, ochrany a zúrodnění půdního fondu, řešení odtokových poměrů v krajině a zvýšení ekologické stability venkovského prostoru.  Obě strany budou spolupracovat na naplnění obsahu této dohody a prohloubení vzájemného dialogu.</w:t>
      </w:r>
    </w:p>
    <w:p w:rsidR="00DA79C2" w:rsidRDefault="00DA79C2" w:rsidP="0010759D">
      <w:pPr>
        <w:jc w:val="both"/>
        <w:rPr>
          <w:rFonts w:ascii="Garamond" w:hAnsi="Garamond"/>
          <w:sz w:val="28"/>
        </w:rPr>
      </w:pPr>
    </w:p>
    <w:p w:rsidR="00706328" w:rsidRDefault="00706328" w:rsidP="0010759D">
      <w:pPr>
        <w:jc w:val="both"/>
        <w:rPr>
          <w:rFonts w:ascii="Garamond" w:hAnsi="Garamond"/>
          <w:sz w:val="28"/>
        </w:rPr>
      </w:pPr>
    </w:p>
    <w:p w:rsidR="00DA79C2" w:rsidRDefault="00DA79C2" w:rsidP="0010759D">
      <w:pPr>
        <w:jc w:val="both"/>
        <w:rPr>
          <w:rFonts w:ascii="Garamond" w:hAnsi="Garamond"/>
          <w:sz w:val="28"/>
        </w:rPr>
      </w:pPr>
    </w:p>
    <w:p w:rsidR="00CF730C" w:rsidRDefault="00CF730C" w:rsidP="0010759D">
      <w:pPr>
        <w:jc w:val="center"/>
        <w:rPr>
          <w:rFonts w:ascii="Garamond" w:hAnsi="Garamond"/>
          <w:b/>
          <w:sz w:val="28"/>
        </w:rPr>
      </w:pPr>
    </w:p>
    <w:p w:rsidR="009416B9" w:rsidRDefault="003C2644" w:rsidP="0010759D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Čl. II</w:t>
      </w:r>
      <w:r w:rsidR="003D64E9">
        <w:rPr>
          <w:rFonts w:ascii="Garamond" w:hAnsi="Garamond"/>
          <w:b/>
          <w:sz w:val="28"/>
        </w:rPr>
        <w:t>.</w:t>
      </w:r>
    </w:p>
    <w:p w:rsidR="009416B9" w:rsidRDefault="009416B9" w:rsidP="0010759D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Naplnění dohody</w:t>
      </w:r>
    </w:p>
    <w:p w:rsidR="009416B9" w:rsidRDefault="009416B9" w:rsidP="0010759D">
      <w:pPr>
        <w:jc w:val="both"/>
        <w:rPr>
          <w:rFonts w:ascii="Garamond" w:hAnsi="Garamond"/>
          <w:b/>
          <w:sz w:val="28"/>
        </w:rPr>
      </w:pPr>
    </w:p>
    <w:p w:rsidR="0056475F" w:rsidRDefault="00710723" w:rsidP="00D61351">
      <w:pPr>
        <w:spacing w:after="240"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Účastníc</w:t>
      </w:r>
      <w:r w:rsidR="00C84527">
        <w:rPr>
          <w:rFonts w:ascii="Garamond" w:hAnsi="Garamond"/>
          <w:sz w:val="28"/>
        </w:rPr>
        <w:t>i</w:t>
      </w:r>
      <w:r>
        <w:rPr>
          <w:rFonts w:ascii="Garamond" w:hAnsi="Garamond"/>
          <w:sz w:val="28"/>
        </w:rPr>
        <w:t xml:space="preserve"> této dohody projevují</w:t>
      </w:r>
      <w:r w:rsidR="00C650ED">
        <w:rPr>
          <w:rFonts w:ascii="Garamond" w:hAnsi="Garamond"/>
          <w:sz w:val="28"/>
        </w:rPr>
        <w:t xml:space="preserve">cí </w:t>
      </w:r>
      <w:r w:rsidR="009416B9">
        <w:rPr>
          <w:rFonts w:ascii="Garamond" w:hAnsi="Garamond"/>
          <w:sz w:val="28"/>
        </w:rPr>
        <w:t xml:space="preserve">vůli naplnit její obsah, přispějí </w:t>
      </w:r>
      <w:r w:rsidR="00C84527">
        <w:rPr>
          <w:rFonts w:ascii="Garamond" w:hAnsi="Garamond"/>
          <w:sz w:val="28"/>
        </w:rPr>
        <w:t>vzájemnou spoluprací</w:t>
      </w:r>
      <w:r w:rsidR="009416B9">
        <w:rPr>
          <w:rFonts w:ascii="Garamond" w:hAnsi="Garamond"/>
          <w:sz w:val="28"/>
        </w:rPr>
        <w:t xml:space="preserve"> </w:t>
      </w:r>
      <w:r w:rsidR="00C84527">
        <w:rPr>
          <w:rFonts w:ascii="Garamond" w:hAnsi="Garamond"/>
          <w:sz w:val="28"/>
        </w:rPr>
        <w:t xml:space="preserve">při řešení </w:t>
      </w:r>
      <w:r w:rsidR="0056475F">
        <w:rPr>
          <w:rFonts w:ascii="Garamond" w:hAnsi="Garamond"/>
          <w:sz w:val="28"/>
        </w:rPr>
        <w:t xml:space="preserve">úkolů týkajících se </w:t>
      </w:r>
      <w:r w:rsidR="009416B9">
        <w:rPr>
          <w:rFonts w:ascii="Garamond" w:hAnsi="Garamond"/>
          <w:sz w:val="28"/>
        </w:rPr>
        <w:t>níže uvedený</w:t>
      </w:r>
      <w:r w:rsidR="00C84527">
        <w:rPr>
          <w:rFonts w:ascii="Garamond" w:hAnsi="Garamond"/>
          <w:sz w:val="28"/>
        </w:rPr>
        <w:t>ch oblastí</w:t>
      </w:r>
      <w:r w:rsidR="009416B9">
        <w:rPr>
          <w:rFonts w:ascii="Garamond" w:hAnsi="Garamond"/>
          <w:sz w:val="28"/>
        </w:rPr>
        <w:t xml:space="preserve"> činnosti:</w:t>
      </w:r>
    </w:p>
    <w:p w:rsidR="0056475F" w:rsidRPr="001428E7" w:rsidRDefault="00E02729" w:rsidP="006C7105">
      <w:pPr>
        <w:spacing w:after="120" w:line="360" w:lineRule="auto"/>
        <w:ind w:left="851" w:hanging="425"/>
        <w:jc w:val="both"/>
        <w:rPr>
          <w:rFonts w:ascii="Garamond" w:hAnsi="Garamond"/>
          <w:b/>
          <w:sz w:val="28"/>
        </w:rPr>
      </w:pPr>
      <w:r w:rsidRPr="006C7105">
        <w:rPr>
          <w:rFonts w:ascii="Garamond" w:hAnsi="Garamond"/>
          <w:b/>
          <w:sz w:val="28"/>
        </w:rPr>
        <w:t>1)</w:t>
      </w:r>
      <w:r>
        <w:rPr>
          <w:rFonts w:ascii="Garamond" w:hAnsi="Garamond"/>
          <w:b/>
          <w:sz w:val="28"/>
        </w:rPr>
        <w:t xml:space="preserve"> </w:t>
      </w:r>
      <w:r w:rsidR="0056475F" w:rsidRPr="001428E7">
        <w:rPr>
          <w:rFonts w:ascii="Garamond" w:hAnsi="Garamond"/>
          <w:b/>
          <w:sz w:val="28"/>
        </w:rPr>
        <w:t xml:space="preserve">příprava </w:t>
      </w:r>
      <w:r w:rsidR="008B155E" w:rsidRPr="001428E7">
        <w:rPr>
          <w:rFonts w:ascii="Garamond" w:hAnsi="Garamond"/>
          <w:b/>
          <w:sz w:val="28"/>
        </w:rPr>
        <w:t xml:space="preserve">a shromažďování vstupních </w:t>
      </w:r>
      <w:r w:rsidR="0056475F" w:rsidRPr="001428E7">
        <w:rPr>
          <w:rFonts w:ascii="Garamond" w:hAnsi="Garamond"/>
          <w:b/>
          <w:sz w:val="28"/>
        </w:rPr>
        <w:t xml:space="preserve">podkladů a informací pro zahajování </w:t>
      </w:r>
      <w:r w:rsidR="008B155E" w:rsidRPr="001428E7">
        <w:rPr>
          <w:rFonts w:ascii="Garamond" w:hAnsi="Garamond"/>
          <w:b/>
          <w:sz w:val="28"/>
        </w:rPr>
        <w:t xml:space="preserve">a zpracovávání návrhů </w:t>
      </w:r>
      <w:r w:rsidR="0056475F" w:rsidRPr="001428E7">
        <w:rPr>
          <w:rFonts w:ascii="Garamond" w:hAnsi="Garamond"/>
          <w:b/>
          <w:sz w:val="28"/>
        </w:rPr>
        <w:t>pozemkových úprav</w:t>
      </w:r>
    </w:p>
    <w:p w:rsidR="00986A95" w:rsidRDefault="00986A95" w:rsidP="00D61351">
      <w:pPr>
        <w:pStyle w:val="Odstavecseseznamem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spolupráce při stanovování priorit v oblasti zahajování a realizace pozemkových úprav </w:t>
      </w:r>
    </w:p>
    <w:p w:rsidR="0056475F" w:rsidRDefault="0056475F" w:rsidP="00D61351">
      <w:pPr>
        <w:pStyle w:val="Odstavecseseznamem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poskytování in</w:t>
      </w:r>
      <w:r w:rsidR="00986A95">
        <w:rPr>
          <w:rFonts w:ascii="Garamond" w:hAnsi="Garamond"/>
          <w:sz w:val="28"/>
        </w:rPr>
        <w:t xml:space="preserve">formací ze strany </w:t>
      </w:r>
      <w:r w:rsidR="00391D4E">
        <w:rPr>
          <w:rFonts w:ascii="Garamond" w:hAnsi="Garamond"/>
          <w:sz w:val="28"/>
        </w:rPr>
        <w:t>VLS</w:t>
      </w:r>
      <w:r w:rsidR="00986A95">
        <w:rPr>
          <w:rFonts w:ascii="Garamond" w:hAnsi="Garamond"/>
          <w:sz w:val="28"/>
        </w:rPr>
        <w:t xml:space="preserve"> o zájmovém území, dostupných studiích, generelech, plánech činnosti (těžb</w:t>
      </w:r>
      <w:r w:rsidR="008B155E">
        <w:rPr>
          <w:rFonts w:ascii="Garamond" w:hAnsi="Garamond"/>
          <w:sz w:val="28"/>
        </w:rPr>
        <w:t>a</w:t>
      </w:r>
      <w:r w:rsidR="00986A95">
        <w:rPr>
          <w:rFonts w:ascii="Garamond" w:hAnsi="Garamond"/>
          <w:sz w:val="28"/>
        </w:rPr>
        <w:t xml:space="preserve"> porostů, oprav</w:t>
      </w:r>
      <w:r w:rsidR="008B155E">
        <w:rPr>
          <w:rFonts w:ascii="Garamond" w:hAnsi="Garamond"/>
          <w:sz w:val="28"/>
        </w:rPr>
        <w:t>y</w:t>
      </w:r>
      <w:r w:rsidR="00986A95">
        <w:rPr>
          <w:rFonts w:ascii="Garamond" w:hAnsi="Garamond"/>
          <w:sz w:val="28"/>
        </w:rPr>
        <w:t xml:space="preserve"> či</w:t>
      </w:r>
      <w:r w:rsidR="00DF5BD1">
        <w:rPr>
          <w:rFonts w:ascii="Garamond" w:hAnsi="Garamond"/>
          <w:sz w:val="28"/>
        </w:rPr>
        <w:t> </w:t>
      </w:r>
      <w:r w:rsidR="00986A95">
        <w:rPr>
          <w:rFonts w:ascii="Garamond" w:hAnsi="Garamond"/>
          <w:sz w:val="28"/>
        </w:rPr>
        <w:t>investic</w:t>
      </w:r>
      <w:r w:rsidR="008B155E">
        <w:rPr>
          <w:rFonts w:ascii="Garamond" w:hAnsi="Garamond"/>
          <w:sz w:val="28"/>
        </w:rPr>
        <w:t>e</w:t>
      </w:r>
      <w:r w:rsidR="00986A95">
        <w:rPr>
          <w:rFonts w:ascii="Garamond" w:hAnsi="Garamond"/>
          <w:sz w:val="28"/>
        </w:rPr>
        <w:t xml:space="preserve"> do existujících dopravních či vodohospodářských zařízení, atd..) </w:t>
      </w:r>
      <w:r>
        <w:rPr>
          <w:rFonts w:ascii="Garamond" w:hAnsi="Garamond"/>
          <w:sz w:val="28"/>
        </w:rPr>
        <w:t xml:space="preserve"> </w:t>
      </w:r>
    </w:p>
    <w:p w:rsidR="00986A95" w:rsidRDefault="008B155E" w:rsidP="00D61351">
      <w:pPr>
        <w:pStyle w:val="Odstavecseseznamem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spolupráce při vymezování zájmových území řešených pozemkovými úpravami (včetně lesních pozemků nezbytných k naplnění cílů a</w:t>
      </w:r>
      <w:r w:rsidR="00BD35FC">
        <w:rPr>
          <w:rFonts w:ascii="Garamond" w:hAnsi="Garamond"/>
          <w:sz w:val="28"/>
        </w:rPr>
        <w:t> </w:t>
      </w:r>
      <w:r>
        <w:rPr>
          <w:rFonts w:ascii="Garamond" w:hAnsi="Garamond"/>
          <w:sz w:val="28"/>
        </w:rPr>
        <w:t>významů pozemkových úprav, realizace společných zařízení nevyjímaje)</w:t>
      </w:r>
    </w:p>
    <w:p w:rsidR="00706328" w:rsidRDefault="00706328" w:rsidP="006C7105">
      <w:pPr>
        <w:spacing w:after="120" w:line="360" w:lineRule="auto"/>
        <w:ind w:left="851" w:hanging="425"/>
        <w:jc w:val="both"/>
        <w:rPr>
          <w:rFonts w:ascii="Garamond" w:hAnsi="Garamond"/>
          <w:b/>
          <w:sz w:val="28"/>
        </w:rPr>
      </w:pPr>
    </w:p>
    <w:p w:rsidR="008B155E" w:rsidRPr="001428E7" w:rsidRDefault="006C7105" w:rsidP="006C7105">
      <w:pPr>
        <w:spacing w:after="120" w:line="360" w:lineRule="auto"/>
        <w:ind w:left="851" w:hanging="425"/>
        <w:jc w:val="both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lastRenderedPageBreak/>
        <w:t xml:space="preserve">2)  </w:t>
      </w:r>
      <w:r w:rsidR="008B155E" w:rsidRPr="001428E7">
        <w:rPr>
          <w:rFonts w:ascii="Garamond" w:hAnsi="Garamond"/>
          <w:b/>
          <w:sz w:val="28"/>
        </w:rPr>
        <w:t>zpracování</w:t>
      </w:r>
      <w:proofErr w:type="gramEnd"/>
      <w:r w:rsidR="008B155E" w:rsidRPr="001428E7">
        <w:rPr>
          <w:rFonts w:ascii="Garamond" w:hAnsi="Garamond"/>
          <w:b/>
          <w:sz w:val="28"/>
        </w:rPr>
        <w:t xml:space="preserve"> návrhů pozemkových úprav</w:t>
      </w:r>
      <w:r w:rsidR="0008475B" w:rsidRPr="001428E7">
        <w:rPr>
          <w:rFonts w:ascii="Garamond" w:hAnsi="Garamond"/>
          <w:b/>
          <w:sz w:val="28"/>
        </w:rPr>
        <w:t xml:space="preserve"> a jejich realizace</w:t>
      </w:r>
    </w:p>
    <w:p w:rsidR="008B155E" w:rsidRPr="0008475B" w:rsidRDefault="008B155E" w:rsidP="00D61351">
      <w:pPr>
        <w:pStyle w:val="Odstavecseseznamem"/>
        <w:numPr>
          <w:ilvl w:val="0"/>
          <w:numId w:val="33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spolupráce při zjišťování a odstraňování nesouladů druhů pozemků (ZPF x LPF)</w:t>
      </w:r>
      <w:r w:rsidR="00F77D86">
        <w:rPr>
          <w:rFonts w:ascii="Garamond" w:hAnsi="Garamond"/>
          <w:sz w:val="28"/>
        </w:rPr>
        <w:t xml:space="preserve"> v terénu a v katastru nemovitostí v rámci pozemkových úprav</w:t>
      </w:r>
    </w:p>
    <w:p w:rsidR="0008475B" w:rsidRPr="008B155E" w:rsidRDefault="0008475B" w:rsidP="00D61351">
      <w:pPr>
        <w:pStyle w:val="Odstavecseseznamem"/>
        <w:numPr>
          <w:ilvl w:val="0"/>
          <w:numId w:val="33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spolupráce při převodech správy pozemků (příslušnosti hospodaření</w:t>
      </w:r>
      <w:r w:rsidR="00203B0C">
        <w:rPr>
          <w:rFonts w:ascii="Garamond" w:hAnsi="Garamond"/>
          <w:sz w:val="28"/>
        </w:rPr>
        <w:t xml:space="preserve"> nebo práva hospodařit</w:t>
      </w:r>
      <w:r>
        <w:rPr>
          <w:rFonts w:ascii="Garamond" w:hAnsi="Garamond"/>
          <w:sz w:val="28"/>
        </w:rPr>
        <w:t xml:space="preserve">) mezi SPÚ a </w:t>
      </w:r>
      <w:r w:rsidR="00391D4E">
        <w:rPr>
          <w:rFonts w:ascii="Garamond" w:hAnsi="Garamond"/>
          <w:sz w:val="28"/>
        </w:rPr>
        <w:t>VLS</w:t>
      </w:r>
      <w:r w:rsidR="00674007">
        <w:rPr>
          <w:rFonts w:ascii="Garamond" w:hAnsi="Garamond"/>
          <w:sz w:val="28"/>
        </w:rPr>
        <w:t>, řešení problemati</w:t>
      </w:r>
      <w:r w:rsidR="0071410F">
        <w:rPr>
          <w:rFonts w:ascii="Garamond" w:hAnsi="Garamond"/>
          <w:sz w:val="28"/>
        </w:rPr>
        <w:t>ky upřesnění či rekonstrukce pří</w:t>
      </w:r>
      <w:r w:rsidR="00674007">
        <w:rPr>
          <w:rFonts w:ascii="Garamond" w:hAnsi="Garamond"/>
          <w:sz w:val="28"/>
        </w:rPr>
        <w:t>dělů</w:t>
      </w:r>
      <w:r>
        <w:rPr>
          <w:rFonts w:ascii="Garamond" w:hAnsi="Garamond"/>
          <w:sz w:val="28"/>
        </w:rPr>
        <w:t xml:space="preserve"> </w:t>
      </w:r>
      <w:r w:rsidR="00674007">
        <w:rPr>
          <w:rFonts w:ascii="Garamond" w:hAnsi="Garamond"/>
          <w:sz w:val="28"/>
        </w:rPr>
        <w:t xml:space="preserve">a vypořádávání spoluvlastnických podílů </w:t>
      </w:r>
      <w:r w:rsidR="00391D4E">
        <w:rPr>
          <w:rFonts w:ascii="Garamond" w:hAnsi="Garamond"/>
          <w:sz w:val="28"/>
        </w:rPr>
        <w:t>VLS</w:t>
      </w:r>
      <w:r w:rsidR="00674007">
        <w:rPr>
          <w:rFonts w:ascii="Garamond" w:hAnsi="Garamond"/>
          <w:sz w:val="28"/>
        </w:rPr>
        <w:t xml:space="preserve"> k majetku </w:t>
      </w:r>
      <w:r>
        <w:rPr>
          <w:rFonts w:ascii="Garamond" w:hAnsi="Garamond"/>
          <w:sz w:val="28"/>
        </w:rPr>
        <w:t>v rámci pozemkových úprav</w:t>
      </w:r>
    </w:p>
    <w:p w:rsidR="008B155E" w:rsidRPr="008B155E" w:rsidRDefault="008B155E" w:rsidP="00D61351">
      <w:pPr>
        <w:pStyle w:val="Odstavecseseznamem"/>
        <w:numPr>
          <w:ilvl w:val="0"/>
          <w:numId w:val="33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spolupráce při poskytování dat sloužících pro oceňování lesních pozemků a porostů</w:t>
      </w:r>
    </w:p>
    <w:p w:rsidR="008B155E" w:rsidRPr="0008475B" w:rsidRDefault="00077902" w:rsidP="00D61351">
      <w:pPr>
        <w:pStyle w:val="Odstavecseseznamem"/>
        <w:numPr>
          <w:ilvl w:val="0"/>
          <w:numId w:val="33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spolupráce při zpracovávání návrhů plánů společných zařízení, účast zástupců </w:t>
      </w:r>
      <w:r w:rsidR="00391D4E">
        <w:rPr>
          <w:rFonts w:ascii="Garamond" w:hAnsi="Garamond"/>
          <w:sz w:val="28"/>
        </w:rPr>
        <w:t>VLS</w:t>
      </w:r>
      <w:r>
        <w:rPr>
          <w:rFonts w:ascii="Garamond" w:hAnsi="Garamond"/>
          <w:sz w:val="28"/>
        </w:rPr>
        <w:t xml:space="preserve"> ve sborech zástupců (řešení dopravních, vodohospodářských, protierozních či ekologických opatření v návaznosti na obdobná zařízení ve správě </w:t>
      </w:r>
      <w:r w:rsidR="00391D4E">
        <w:rPr>
          <w:rFonts w:ascii="Garamond" w:hAnsi="Garamond"/>
          <w:sz w:val="28"/>
        </w:rPr>
        <w:t>VLS</w:t>
      </w:r>
      <w:r>
        <w:rPr>
          <w:rFonts w:ascii="Garamond" w:hAnsi="Garamond"/>
          <w:sz w:val="28"/>
        </w:rPr>
        <w:t xml:space="preserve">) </w:t>
      </w:r>
    </w:p>
    <w:p w:rsidR="0008475B" w:rsidRPr="001428E7" w:rsidRDefault="0008475B" w:rsidP="00D61351">
      <w:pPr>
        <w:pStyle w:val="Odstavecseseznamem"/>
        <w:numPr>
          <w:ilvl w:val="0"/>
          <w:numId w:val="33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spolupráce </w:t>
      </w:r>
      <w:r w:rsidR="00674007">
        <w:rPr>
          <w:rFonts w:ascii="Garamond" w:hAnsi="Garamond"/>
          <w:sz w:val="28"/>
        </w:rPr>
        <w:t xml:space="preserve">v oblasti </w:t>
      </w:r>
      <w:r w:rsidR="00F77D86">
        <w:rPr>
          <w:rFonts w:ascii="Garamond" w:hAnsi="Garamond"/>
          <w:sz w:val="28"/>
        </w:rPr>
        <w:t>stanovování priorit v oblast</w:t>
      </w:r>
      <w:r w:rsidR="00277259">
        <w:rPr>
          <w:rFonts w:ascii="Garamond" w:hAnsi="Garamond"/>
          <w:sz w:val="28"/>
        </w:rPr>
        <w:t>i realizace společných zařízení.</w:t>
      </w:r>
    </w:p>
    <w:p w:rsidR="00F77D86" w:rsidRPr="006C7105" w:rsidRDefault="006C7105" w:rsidP="00277259">
      <w:pPr>
        <w:spacing w:after="120" w:line="360" w:lineRule="auto"/>
        <w:ind w:left="709" w:hanging="284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  <w:sz w:val="28"/>
        </w:rPr>
        <w:t xml:space="preserve">3)  </w:t>
      </w:r>
      <w:r w:rsidR="00F77D86" w:rsidRPr="006C7105">
        <w:rPr>
          <w:rFonts w:ascii="Garamond" w:hAnsi="Garamond"/>
          <w:b/>
          <w:sz w:val="28"/>
          <w:szCs w:val="28"/>
        </w:rPr>
        <w:t>správa</w:t>
      </w:r>
      <w:proofErr w:type="gramEnd"/>
      <w:r w:rsidR="00F77D86" w:rsidRPr="006C7105">
        <w:rPr>
          <w:rFonts w:ascii="Garamond" w:hAnsi="Garamond"/>
          <w:b/>
          <w:sz w:val="28"/>
          <w:szCs w:val="28"/>
        </w:rPr>
        <w:t xml:space="preserve"> majetku ve vlastnictví státu s příslušností hospodaření pro SPÚ či</w:t>
      </w:r>
      <w:r w:rsidR="00203B0C">
        <w:rPr>
          <w:rFonts w:ascii="Garamond" w:hAnsi="Garamond"/>
          <w:b/>
          <w:sz w:val="28"/>
          <w:szCs w:val="28"/>
        </w:rPr>
        <w:t xml:space="preserve"> s právem hospodařit </w:t>
      </w:r>
      <w:r w:rsidR="00F77D86" w:rsidRPr="006C7105">
        <w:rPr>
          <w:rFonts w:ascii="Garamond" w:hAnsi="Garamond"/>
          <w:b/>
          <w:sz w:val="28"/>
          <w:szCs w:val="28"/>
        </w:rPr>
        <w:t xml:space="preserve"> </w:t>
      </w:r>
      <w:r w:rsidR="00391D4E" w:rsidRPr="006C7105">
        <w:rPr>
          <w:rFonts w:ascii="Garamond" w:hAnsi="Garamond"/>
          <w:b/>
          <w:sz w:val="28"/>
          <w:szCs w:val="28"/>
        </w:rPr>
        <w:t>VLS</w:t>
      </w:r>
    </w:p>
    <w:p w:rsidR="00F77D86" w:rsidRPr="005F7F4C" w:rsidRDefault="0071410F" w:rsidP="00D61351">
      <w:pPr>
        <w:pStyle w:val="Odstavecseseznamem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sz w:val="28"/>
          <w:szCs w:val="28"/>
        </w:rPr>
        <w:t xml:space="preserve">spolupráce při </w:t>
      </w:r>
      <w:r w:rsidR="005741B1" w:rsidRPr="001428E7">
        <w:rPr>
          <w:sz w:val="28"/>
          <w:szCs w:val="28"/>
        </w:rPr>
        <w:t xml:space="preserve">dořešení oprav zápisů </w:t>
      </w:r>
      <w:bookmarkStart w:id="0" w:name="_GoBack"/>
      <w:bookmarkEnd w:id="0"/>
      <w:r w:rsidR="005741B1" w:rsidRPr="001428E7">
        <w:rPr>
          <w:sz w:val="28"/>
          <w:szCs w:val="28"/>
        </w:rPr>
        <w:t>v katastru nemovitostí u</w:t>
      </w:r>
      <w:r w:rsidR="00BD35FC">
        <w:rPr>
          <w:sz w:val="28"/>
          <w:szCs w:val="28"/>
        </w:rPr>
        <w:t> </w:t>
      </w:r>
      <w:r w:rsidR="005741B1" w:rsidRPr="001428E7">
        <w:rPr>
          <w:sz w:val="28"/>
          <w:szCs w:val="28"/>
        </w:rPr>
        <w:t xml:space="preserve">pozemků s příslušností SPÚ (ZPF) evidovaných na LV </w:t>
      </w:r>
      <w:r w:rsidR="00391D4E">
        <w:rPr>
          <w:sz w:val="28"/>
          <w:szCs w:val="28"/>
        </w:rPr>
        <w:t>VLS</w:t>
      </w:r>
      <w:r w:rsidR="005741B1" w:rsidRPr="001428E7">
        <w:rPr>
          <w:sz w:val="28"/>
          <w:szCs w:val="28"/>
        </w:rPr>
        <w:t xml:space="preserve"> a</w:t>
      </w:r>
      <w:r w:rsidR="00BD35FC">
        <w:rPr>
          <w:sz w:val="28"/>
          <w:szCs w:val="28"/>
        </w:rPr>
        <w:t> </w:t>
      </w:r>
      <w:r w:rsidR="005741B1" w:rsidRPr="001428E7">
        <w:rPr>
          <w:sz w:val="28"/>
          <w:szCs w:val="28"/>
        </w:rPr>
        <w:t xml:space="preserve">pozemků s právem hospodařit </w:t>
      </w:r>
      <w:r w:rsidR="00391D4E">
        <w:rPr>
          <w:sz w:val="28"/>
          <w:szCs w:val="28"/>
        </w:rPr>
        <w:t>VLS</w:t>
      </w:r>
      <w:r w:rsidR="00E555B8">
        <w:rPr>
          <w:sz w:val="28"/>
          <w:szCs w:val="28"/>
        </w:rPr>
        <w:t xml:space="preserve"> (PUPFL) </w:t>
      </w:r>
      <w:r w:rsidR="005741B1" w:rsidRPr="001428E7">
        <w:rPr>
          <w:sz w:val="28"/>
          <w:szCs w:val="28"/>
        </w:rPr>
        <w:t>evidovaných na LV SPÚ</w:t>
      </w:r>
      <w:r w:rsidR="005741B1">
        <w:rPr>
          <w:sz w:val="28"/>
          <w:szCs w:val="28"/>
        </w:rPr>
        <w:t xml:space="preserve"> </w:t>
      </w:r>
      <w:r w:rsidR="005741B1" w:rsidRPr="001428E7">
        <w:rPr>
          <w:sz w:val="28"/>
          <w:szCs w:val="28"/>
        </w:rPr>
        <w:t>a dále</w:t>
      </w:r>
      <w:r w:rsidR="005741B1">
        <w:rPr>
          <w:rFonts w:ascii="Garamond" w:hAnsi="Garamond"/>
          <w:sz w:val="28"/>
        </w:rPr>
        <w:t xml:space="preserve"> </w:t>
      </w:r>
      <w:r w:rsidR="00F77D86">
        <w:rPr>
          <w:rFonts w:ascii="Garamond" w:hAnsi="Garamond"/>
          <w:sz w:val="28"/>
        </w:rPr>
        <w:t xml:space="preserve">spolupráce při zjišťování a odstraňování nesouladů druhů pozemků (ZPF x LPF) v terénu a v katastru nemovitostí a </w:t>
      </w:r>
      <w:r w:rsidR="005F7F4C">
        <w:rPr>
          <w:rFonts w:ascii="Garamond" w:hAnsi="Garamond"/>
          <w:sz w:val="28"/>
        </w:rPr>
        <w:t xml:space="preserve">při změně </w:t>
      </w:r>
      <w:r w:rsidR="005741B1">
        <w:rPr>
          <w:rFonts w:ascii="Garamond" w:hAnsi="Garamond"/>
          <w:sz w:val="28"/>
        </w:rPr>
        <w:t xml:space="preserve">zápisů pozemků na LV </w:t>
      </w:r>
      <w:r w:rsidR="005F7F4C">
        <w:rPr>
          <w:rFonts w:ascii="Garamond" w:hAnsi="Garamond"/>
          <w:sz w:val="28"/>
        </w:rPr>
        <w:t xml:space="preserve">SPÚ či </w:t>
      </w:r>
      <w:r w:rsidR="00391D4E">
        <w:rPr>
          <w:rFonts w:ascii="Garamond" w:hAnsi="Garamond"/>
          <w:sz w:val="28"/>
        </w:rPr>
        <w:t>VLS</w:t>
      </w:r>
      <w:r w:rsidR="005F7F4C">
        <w:rPr>
          <w:rFonts w:ascii="Garamond" w:hAnsi="Garamond"/>
          <w:sz w:val="28"/>
        </w:rPr>
        <w:t xml:space="preserve"> (souhlasná prohlášení)</w:t>
      </w:r>
    </w:p>
    <w:p w:rsidR="00706328" w:rsidRPr="00706328" w:rsidRDefault="005F7F4C" w:rsidP="00706328">
      <w:pPr>
        <w:pStyle w:val="Odstavecseseznamem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spolupráce při řešení problematiky správy vodních děl a vodních toků (včetně dotčených pozemků) a narovnání existujících majetkových a</w:t>
      </w:r>
      <w:r w:rsidR="00DF5BD1">
        <w:rPr>
          <w:rFonts w:ascii="Garamond" w:hAnsi="Garamond"/>
          <w:sz w:val="28"/>
        </w:rPr>
        <w:t> </w:t>
      </w:r>
      <w:r>
        <w:rPr>
          <w:rFonts w:ascii="Garamond" w:hAnsi="Garamond"/>
          <w:sz w:val="28"/>
        </w:rPr>
        <w:t xml:space="preserve">evidenčních nesrovnalostí </w:t>
      </w:r>
    </w:p>
    <w:p w:rsidR="005F7F4C" w:rsidRPr="00706328" w:rsidRDefault="005F7F4C" w:rsidP="00D61351">
      <w:pPr>
        <w:pStyle w:val="Odstavecseseznamem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Garamond" w:hAnsi="Garamond"/>
          <w:b/>
          <w:sz w:val="28"/>
        </w:rPr>
      </w:pPr>
      <w:r w:rsidRPr="001428E7">
        <w:rPr>
          <w:rFonts w:ascii="Garamond" w:hAnsi="Garamond"/>
          <w:sz w:val="28"/>
        </w:rPr>
        <w:lastRenderedPageBreak/>
        <w:t>spolupráce v oblasti vytváření a správy honiteb státu</w:t>
      </w:r>
    </w:p>
    <w:p w:rsidR="00706328" w:rsidRPr="001428E7" w:rsidRDefault="00706328" w:rsidP="00706328">
      <w:pPr>
        <w:pStyle w:val="Odstavecseseznamem"/>
        <w:spacing w:after="120" w:line="360" w:lineRule="auto"/>
        <w:ind w:left="1440"/>
        <w:contextualSpacing w:val="0"/>
        <w:jc w:val="both"/>
        <w:rPr>
          <w:rFonts w:ascii="Garamond" w:hAnsi="Garamond"/>
          <w:b/>
          <w:sz w:val="28"/>
        </w:rPr>
      </w:pPr>
    </w:p>
    <w:p w:rsidR="005F7F4C" w:rsidRPr="001428E7" w:rsidRDefault="00E02729" w:rsidP="00277259">
      <w:pPr>
        <w:spacing w:after="120" w:line="360" w:lineRule="auto"/>
        <w:ind w:left="426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4) </w:t>
      </w:r>
      <w:r w:rsidR="005F7F4C" w:rsidRPr="001428E7">
        <w:rPr>
          <w:rFonts w:ascii="Garamond" w:hAnsi="Garamond"/>
          <w:b/>
          <w:sz w:val="28"/>
        </w:rPr>
        <w:t>Ostatní oblasti spolupráce</w:t>
      </w:r>
    </w:p>
    <w:p w:rsidR="005F7F4C" w:rsidRDefault="00A71093" w:rsidP="00D61351">
      <w:pPr>
        <w:pStyle w:val="Odstavecseseznamem"/>
        <w:numPr>
          <w:ilvl w:val="0"/>
          <w:numId w:val="35"/>
        </w:numPr>
        <w:spacing w:after="120" w:line="360" w:lineRule="auto"/>
        <w:contextualSpacing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spolupráce při přípravě návrhů legislativních předpisů, které se týkají pozemkových úprav či správy majetku státu</w:t>
      </w:r>
    </w:p>
    <w:p w:rsidR="00A71093" w:rsidRDefault="00A71093" w:rsidP="00D61351">
      <w:pPr>
        <w:pStyle w:val="Odstavecseseznamem"/>
        <w:numPr>
          <w:ilvl w:val="0"/>
          <w:numId w:val="35"/>
        </w:numPr>
        <w:spacing w:after="120" w:line="360" w:lineRule="auto"/>
        <w:contextualSpacing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spolupráce při pořádání konferencí, seminářů, workshopů </w:t>
      </w:r>
      <w:r w:rsidR="00D75127">
        <w:rPr>
          <w:rFonts w:ascii="Garamond" w:hAnsi="Garamond"/>
          <w:sz w:val="28"/>
        </w:rPr>
        <w:t xml:space="preserve">na regionální úrovni </w:t>
      </w:r>
      <w:r>
        <w:rPr>
          <w:rFonts w:ascii="Garamond" w:hAnsi="Garamond"/>
          <w:sz w:val="28"/>
        </w:rPr>
        <w:t xml:space="preserve">(účast zástupce SPÚ či </w:t>
      </w:r>
      <w:r w:rsidR="00391D4E">
        <w:rPr>
          <w:rFonts w:ascii="Garamond" w:hAnsi="Garamond"/>
          <w:sz w:val="28"/>
        </w:rPr>
        <w:t>VLS</w:t>
      </w:r>
      <w:r>
        <w:rPr>
          <w:rFonts w:ascii="Garamond" w:hAnsi="Garamond"/>
          <w:sz w:val="28"/>
        </w:rPr>
        <w:t xml:space="preserve"> s příspěvkem na aktuální témata týkající se oblastí spolupráce)</w:t>
      </w:r>
    </w:p>
    <w:p w:rsidR="002F3929" w:rsidRDefault="00D75127" w:rsidP="00D61351">
      <w:pPr>
        <w:pStyle w:val="Odstavecseseznamem"/>
        <w:numPr>
          <w:ilvl w:val="0"/>
          <w:numId w:val="35"/>
        </w:numPr>
        <w:spacing w:after="120" w:line="360" w:lineRule="auto"/>
        <w:contextualSpacing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vzájemná průběžná informovanost zástupců SPÚ a </w:t>
      </w:r>
      <w:r w:rsidR="00391D4E">
        <w:rPr>
          <w:rFonts w:ascii="Garamond" w:hAnsi="Garamond"/>
          <w:sz w:val="28"/>
        </w:rPr>
        <w:t>VLS</w:t>
      </w:r>
      <w:r>
        <w:rPr>
          <w:rFonts w:ascii="Garamond" w:hAnsi="Garamond"/>
          <w:sz w:val="28"/>
        </w:rPr>
        <w:t xml:space="preserve"> na centrální i</w:t>
      </w:r>
      <w:r w:rsidR="00E02729">
        <w:rPr>
          <w:rFonts w:ascii="Garamond" w:hAnsi="Garamond"/>
          <w:sz w:val="28"/>
        </w:rPr>
        <w:t> </w:t>
      </w:r>
      <w:r>
        <w:rPr>
          <w:rFonts w:ascii="Garamond" w:hAnsi="Garamond"/>
          <w:sz w:val="28"/>
        </w:rPr>
        <w:t>regionální úrovni o poznatcích</w:t>
      </w:r>
      <w:r w:rsidR="00706328">
        <w:rPr>
          <w:rFonts w:ascii="Garamond" w:hAnsi="Garamond"/>
          <w:sz w:val="28"/>
        </w:rPr>
        <w:t xml:space="preserve"> a </w:t>
      </w:r>
      <w:r>
        <w:rPr>
          <w:rFonts w:ascii="Garamond" w:hAnsi="Garamond"/>
          <w:sz w:val="28"/>
        </w:rPr>
        <w:t>změnách nebo aktuálních problémech, týkajících se oblastí spolupráce</w:t>
      </w:r>
    </w:p>
    <w:p w:rsidR="00D75127" w:rsidRDefault="00D75127" w:rsidP="00D61351">
      <w:pPr>
        <w:pStyle w:val="Odstavecseseznamem"/>
        <w:spacing w:after="120" w:line="360" w:lineRule="auto"/>
        <w:ind w:left="1434"/>
        <w:contextualSpacing w:val="0"/>
        <w:jc w:val="both"/>
        <w:rPr>
          <w:rFonts w:ascii="Garamond" w:hAnsi="Garamond"/>
          <w:sz w:val="28"/>
        </w:rPr>
      </w:pPr>
    </w:p>
    <w:p w:rsidR="003D64E9" w:rsidRDefault="00E1194F" w:rsidP="00D61351">
      <w:pPr>
        <w:spacing w:line="360" w:lineRule="auto"/>
        <w:jc w:val="both"/>
        <w:rPr>
          <w:rFonts w:ascii="Garamond" w:hAnsi="Garamond"/>
          <w:sz w:val="28"/>
        </w:rPr>
      </w:pPr>
      <w:r w:rsidRPr="00E1194F">
        <w:rPr>
          <w:rFonts w:ascii="Garamond" w:hAnsi="Garamond"/>
          <w:sz w:val="28"/>
        </w:rPr>
        <w:t xml:space="preserve">Spolupráce na konkrétních úkolech bude </w:t>
      </w:r>
      <w:r>
        <w:rPr>
          <w:rFonts w:ascii="Garamond" w:hAnsi="Garamond"/>
          <w:sz w:val="28"/>
        </w:rPr>
        <w:t xml:space="preserve">podrobně </w:t>
      </w:r>
      <w:r w:rsidRPr="00E1194F">
        <w:rPr>
          <w:rFonts w:ascii="Garamond" w:hAnsi="Garamond"/>
          <w:sz w:val="28"/>
        </w:rPr>
        <w:t>definována v Akčním plánu zpracov</w:t>
      </w:r>
      <w:r>
        <w:rPr>
          <w:rFonts w:ascii="Garamond" w:hAnsi="Garamond"/>
          <w:sz w:val="28"/>
        </w:rPr>
        <w:t>aném</w:t>
      </w:r>
      <w:r w:rsidR="00DA79C2">
        <w:rPr>
          <w:rFonts w:ascii="Garamond" w:hAnsi="Garamond"/>
          <w:sz w:val="28"/>
        </w:rPr>
        <w:t xml:space="preserve"> a</w:t>
      </w:r>
      <w:r>
        <w:rPr>
          <w:rFonts w:ascii="Garamond" w:hAnsi="Garamond"/>
          <w:sz w:val="28"/>
        </w:rPr>
        <w:t xml:space="preserve"> odsouhlaseném smluvními stranami </w:t>
      </w:r>
      <w:r w:rsidRPr="00E1194F">
        <w:rPr>
          <w:rFonts w:ascii="Garamond" w:hAnsi="Garamond"/>
          <w:sz w:val="28"/>
        </w:rPr>
        <w:t>vždy pro konkrétní kalendářní rok</w:t>
      </w:r>
      <w:r>
        <w:rPr>
          <w:rFonts w:ascii="Garamond" w:hAnsi="Garamond"/>
          <w:sz w:val="28"/>
        </w:rPr>
        <w:t>.</w:t>
      </w:r>
    </w:p>
    <w:p w:rsidR="00E1194F" w:rsidRDefault="00E1194F" w:rsidP="00D61351">
      <w:pPr>
        <w:spacing w:line="360" w:lineRule="auto"/>
        <w:jc w:val="both"/>
        <w:rPr>
          <w:rFonts w:ascii="Garamond" w:hAnsi="Garamond"/>
          <w:sz w:val="28"/>
        </w:rPr>
      </w:pPr>
    </w:p>
    <w:p w:rsidR="00706328" w:rsidRPr="00E1194F" w:rsidRDefault="00706328" w:rsidP="00D61351">
      <w:pPr>
        <w:spacing w:line="360" w:lineRule="auto"/>
        <w:jc w:val="both"/>
        <w:rPr>
          <w:rFonts w:ascii="Garamond" w:hAnsi="Garamond"/>
          <w:sz w:val="28"/>
        </w:rPr>
      </w:pPr>
    </w:p>
    <w:p w:rsidR="009416B9" w:rsidRDefault="003D64E9" w:rsidP="00D61351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Čl. III.</w:t>
      </w:r>
    </w:p>
    <w:p w:rsidR="00CA1556" w:rsidRDefault="00CA1556" w:rsidP="00D61351">
      <w:pPr>
        <w:spacing w:after="12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Publicita</w:t>
      </w:r>
    </w:p>
    <w:p w:rsidR="00376C3C" w:rsidRDefault="00376C3C" w:rsidP="00D61351">
      <w:pPr>
        <w:spacing w:after="120" w:line="360" w:lineRule="auto"/>
        <w:jc w:val="center"/>
        <w:rPr>
          <w:rFonts w:ascii="Garamond" w:hAnsi="Garamond"/>
          <w:b/>
          <w:sz w:val="28"/>
        </w:rPr>
      </w:pPr>
    </w:p>
    <w:p w:rsidR="00CA1556" w:rsidRPr="00CA1556" w:rsidRDefault="00CA1556" w:rsidP="00D61351">
      <w:pPr>
        <w:spacing w:after="120" w:line="360" w:lineRule="auto"/>
        <w:jc w:val="both"/>
        <w:rPr>
          <w:rFonts w:ascii="Garamond" w:hAnsi="Garamond"/>
          <w:sz w:val="28"/>
        </w:rPr>
      </w:pPr>
      <w:r w:rsidRPr="00CA1556">
        <w:rPr>
          <w:rFonts w:ascii="Garamond" w:hAnsi="Garamond"/>
          <w:sz w:val="28"/>
        </w:rPr>
        <w:t>Smluvní strany se zavazují společně informovat veřejnost o podepsání dohody, jejím plnění a dosažených výsledcích, a to následujícím způsobem:</w:t>
      </w:r>
    </w:p>
    <w:p w:rsidR="00CA1556" w:rsidRDefault="00CA1556" w:rsidP="00D6135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zveřejněním tiskové zprávy a znění dohody na int</w:t>
      </w:r>
      <w:r w:rsidR="00E11198">
        <w:rPr>
          <w:rFonts w:ascii="Garamond" w:hAnsi="Garamond"/>
          <w:sz w:val="28"/>
        </w:rPr>
        <w:t>ernetových stránkách obou stran</w:t>
      </w:r>
    </w:p>
    <w:p w:rsidR="00CA1556" w:rsidRDefault="002F3929" w:rsidP="00D61351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průběžným </w:t>
      </w:r>
      <w:r w:rsidR="00CA1556" w:rsidRPr="00376C3C">
        <w:rPr>
          <w:rFonts w:ascii="Garamond" w:hAnsi="Garamond"/>
          <w:sz w:val="28"/>
        </w:rPr>
        <w:t>zveřejňováním v</w:t>
      </w:r>
      <w:r w:rsidR="00E11198">
        <w:rPr>
          <w:rFonts w:ascii="Garamond" w:hAnsi="Garamond"/>
          <w:sz w:val="28"/>
        </w:rPr>
        <w:t>ýsledků hodnocení plnění dohody</w:t>
      </w:r>
    </w:p>
    <w:p w:rsidR="00CA1556" w:rsidRDefault="00CA1556" w:rsidP="00D61351">
      <w:pPr>
        <w:spacing w:line="360" w:lineRule="auto"/>
        <w:ind w:left="1080"/>
        <w:jc w:val="both"/>
        <w:rPr>
          <w:rFonts w:ascii="Garamond" w:hAnsi="Garamond"/>
          <w:sz w:val="28"/>
        </w:rPr>
      </w:pPr>
    </w:p>
    <w:p w:rsidR="00706328" w:rsidRPr="00CA1556" w:rsidRDefault="00706328" w:rsidP="00D61351">
      <w:pPr>
        <w:spacing w:line="360" w:lineRule="auto"/>
        <w:ind w:left="1080"/>
        <w:jc w:val="both"/>
        <w:rPr>
          <w:rFonts w:ascii="Garamond" w:hAnsi="Garamond"/>
          <w:sz w:val="28"/>
        </w:rPr>
      </w:pPr>
    </w:p>
    <w:p w:rsidR="00CA1556" w:rsidRDefault="003D64E9" w:rsidP="00D61351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Čl. IV.</w:t>
      </w:r>
    </w:p>
    <w:p w:rsidR="00CA1556" w:rsidRDefault="00CA1556" w:rsidP="00D61351">
      <w:pPr>
        <w:spacing w:after="12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Společné hodnocení dodržování dohody</w:t>
      </w:r>
    </w:p>
    <w:p w:rsidR="00376C3C" w:rsidRDefault="00376C3C" w:rsidP="00D61351">
      <w:pPr>
        <w:spacing w:after="120" w:line="360" w:lineRule="auto"/>
        <w:jc w:val="center"/>
        <w:rPr>
          <w:rFonts w:ascii="Garamond" w:hAnsi="Garamond"/>
          <w:b/>
          <w:sz w:val="28"/>
        </w:rPr>
      </w:pPr>
    </w:p>
    <w:p w:rsidR="003D64E9" w:rsidRDefault="00CA1556" w:rsidP="00D61351">
      <w:pPr>
        <w:pStyle w:val="Odstavecseseznamem"/>
        <w:numPr>
          <w:ilvl w:val="0"/>
          <w:numId w:val="21"/>
        </w:numPr>
        <w:spacing w:after="24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Kontaktními osobami ve věcech plnění této dohody jsou:</w:t>
      </w:r>
      <w:r w:rsidR="003D64E9">
        <w:rPr>
          <w:rFonts w:ascii="Garamond" w:hAnsi="Garamond"/>
          <w:sz w:val="28"/>
        </w:rPr>
        <w:t xml:space="preserve"> </w:t>
      </w:r>
    </w:p>
    <w:p w:rsidR="002F3929" w:rsidRPr="00E1194F" w:rsidRDefault="003D64E9" w:rsidP="00D61351">
      <w:pPr>
        <w:spacing w:after="240"/>
        <w:ind w:left="709"/>
        <w:jc w:val="both"/>
        <w:rPr>
          <w:rFonts w:ascii="Garamond" w:hAnsi="Garamond"/>
          <w:sz w:val="28"/>
          <w:u w:val="single"/>
        </w:rPr>
      </w:pPr>
      <w:r w:rsidRPr="00E1194F">
        <w:rPr>
          <w:rFonts w:ascii="Garamond" w:hAnsi="Garamond"/>
          <w:sz w:val="28"/>
          <w:u w:val="single"/>
        </w:rPr>
        <w:t>Za S</w:t>
      </w:r>
      <w:r w:rsidR="00E1194F" w:rsidRPr="00E1194F">
        <w:rPr>
          <w:rFonts w:ascii="Garamond" w:hAnsi="Garamond"/>
          <w:sz w:val="28"/>
          <w:u w:val="single"/>
        </w:rPr>
        <w:t>PÚ</w:t>
      </w:r>
      <w:r w:rsidRPr="00E1194F">
        <w:rPr>
          <w:rFonts w:ascii="Garamond" w:hAnsi="Garamond"/>
          <w:sz w:val="28"/>
          <w:u w:val="single"/>
        </w:rPr>
        <w:t xml:space="preserve">: </w:t>
      </w:r>
    </w:p>
    <w:p w:rsidR="00417F12" w:rsidRPr="00417F12" w:rsidRDefault="002F3929" w:rsidP="00D61351">
      <w:pPr>
        <w:spacing w:after="24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 xml:space="preserve">Mgr. Michal </w:t>
      </w:r>
      <w:proofErr w:type="spellStart"/>
      <w:r>
        <w:rPr>
          <w:rFonts w:ascii="Garamond" w:hAnsi="Garamond"/>
          <w:sz w:val="28"/>
        </w:rPr>
        <w:t>Gebhart</w:t>
      </w:r>
      <w:proofErr w:type="spellEnd"/>
      <w:r>
        <w:rPr>
          <w:rFonts w:ascii="Garamond" w:hAnsi="Garamond"/>
          <w:sz w:val="28"/>
        </w:rPr>
        <w:t xml:space="preserve">, </w:t>
      </w:r>
      <w:r w:rsidR="00D61351">
        <w:rPr>
          <w:rFonts w:ascii="Garamond" w:hAnsi="Garamond"/>
          <w:sz w:val="28"/>
        </w:rPr>
        <w:t>ředitel Sekce řízení KPÚ a odborných činností</w:t>
      </w:r>
      <w:r w:rsidR="00D61351" w:rsidRPr="00573DC4">
        <w:rPr>
          <w:rFonts w:ascii="Garamond" w:hAnsi="Garamond"/>
          <w:sz w:val="28"/>
        </w:rPr>
        <w:t>.</w:t>
      </w:r>
    </w:p>
    <w:p w:rsidR="00E1194F" w:rsidRDefault="00CA1556" w:rsidP="00D61351">
      <w:pPr>
        <w:spacing w:after="120"/>
        <w:ind w:left="360" w:firstLine="349"/>
        <w:jc w:val="both"/>
        <w:rPr>
          <w:rFonts w:ascii="Garamond" w:hAnsi="Garamond"/>
          <w:sz w:val="28"/>
          <w:u w:val="single"/>
        </w:rPr>
      </w:pPr>
      <w:r w:rsidRPr="00E1194F">
        <w:rPr>
          <w:rFonts w:ascii="Garamond" w:hAnsi="Garamond"/>
          <w:sz w:val="28"/>
          <w:u w:val="single"/>
        </w:rPr>
        <w:t xml:space="preserve">Za </w:t>
      </w:r>
      <w:r w:rsidR="00391D4E">
        <w:rPr>
          <w:rFonts w:ascii="Garamond" w:hAnsi="Garamond"/>
          <w:sz w:val="28"/>
          <w:u w:val="single"/>
        </w:rPr>
        <w:t>VLS</w:t>
      </w:r>
      <w:r w:rsidR="00E1194F">
        <w:rPr>
          <w:rFonts w:ascii="Garamond" w:hAnsi="Garamond"/>
          <w:sz w:val="28"/>
          <w:u w:val="single"/>
        </w:rPr>
        <w:t>:</w:t>
      </w:r>
    </w:p>
    <w:p w:rsidR="00706328" w:rsidRPr="00706328" w:rsidRDefault="00706328" w:rsidP="00D61351">
      <w:pPr>
        <w:spacing w:after="120"/>
        <w:ind w:left="360" w:firstLine="349"/>
        <w:jc w:val="both"/>
        <w:rPr>
          <w:rFonts w:ascii="Garamond" w:hAnsi="Garamond"/>
          <w:sz w:val="28"/>
        </w:rPr>
      </w:pPr>
      <w:r w:rsidRPr="00706328">
        <w:rPr>
          <w:rFonts w:ascii="Garamond" w:hAnsi="Garamond"/>
          <w:sz w:val="28"/>
        </w:rPr>
        <w:t>Mgr. Jiří Špelina, správní náměstek ředitele</w:t>
      </w:r>
      <w:r w:rsidR="00E112A2">
        <w:rPr>
          <w:rFonts w:ascii="Garamond" w:hAnsi="Garamond"/>
          <w:sz w:val="28"/>
        </w:rPr>
        <w:t xml:space="preserve"> </w:t>
      </w:r>
    </w:p>
    <w:p w:rsidR="00DA79C2" w:rsidRDefault="00DA79C2" w:rsidP="00D61351">
      <w:pPr>
        <w:spacing w:after="120"/>
        <w:ind w:left="360" w:firstLine="349"/>
        <w:jc w:val="both"/>
        <w:rPr>
          <w:rFonts w:ascii="Garamond" w:hAnsi="Garamond"/>
          <w:sz w:val="28"/>
          <w:u w:val="single"/>
        </w:rPr>
      </w:pPr>
    </w:p>
    <w:p w:rsidR="00F86D3E" w:rsidRDefault="00F86D3E" w:rsidP="00D61351">
      <w:pPr>
        <w:spacing w:after="120" w:line="360" w:lineRule="auto"/>
        <w:ind w:left="360" w:firstLine="349"/>
        <w:jc w:val="both"/>
        <w:rPr>
          <w:rFonts w:ascii="Garamond" w:hAnsi="Garamond"/>
          <w:sz w:val="28"/>
        </w:rPr>
      </w:pPr>
    </w:p>
    <w:p w:rsidR="00CA1556" w:rsidRDefault="00244029" w:rsidP="00D61351">
      <w:pPr>
        <w:pStyle w:val="Odstavecseseznamem"/>
        <w:numPr>
          <w:ilvl w:val="0"/>
          <w:numId w:val="21"/>
        </w:numPr>
        <w:spacing w:after="240"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Sm</w:t>
      </w:r>
      <w:r w:rsidR="00CA1556" w:rsidRPr="00176232">
        <w:rPr>
          <w:rFonts w:ascii="Garamond" w:hAnsi="Garamond"/>
          <w:sz w:val="28"/>
        </w:rPr>
        <w:t xml:space="preserve">luvní strany se dohodly, že se budou scházet alespoň </w:t>
      </w:r>
      <w:r w:rsidR="00176232" w:rsidRPr="00176232">
        <w:rPr>
          <w:rFonts w:ascii="Garamond" w:hAnsi="Garamond"/>
          <w:sz w:val="28"/>
        </w:rPr>
        <w:t>jedenkrát ročně za účelem pravidelného hodnocení plnění jednotlivých bodů dohody.</w:t>
      </w:r>
    </w:p>
    <w:p w:rsidR="00E1194F" w:rsidRPr="00176232" w:rsidRDefault="00E1194F" w:rsidP="00D61351">
      <w:pPr>
        <w:pStyle w:val="Odstavecseseznamem"/>
        <w:spacing w:after="240" w:line="360" w:lineRule="auto"/>
        <w:jc w:val="both"/>
        <w:rPr>
          <w:rFonts w:ascii="Garamond" w:hAnsi="Garamond"/>
          <w:sz w:val="28"/>
        </w:rPr>
      </w:pPr>
    </w:p>
    <w:p w:rsidR="00176232" w:rsidRPr="00176232" w:rsidRDefault="00176232" w:rsidP="00D61351">
      <w:pPr>
        <w:pStyle w:val="Odstavecseseznamem"/>
        <w:numPr>
          <w:ilvl w:val="0"/>
          <w:numId w:val="21"/>
        </w:numPr>
        <w:spacing w:after="240" w:line="360" w:lineRule="auto"/>
        <w:jc w:val="both"/>
        <w:rPr>
          <w:rFonts w:ascii="Garamond" w:hAnsi="Garamond"/>
          <w:sz w:val="28"/>
        </w:rPr>
      </w:pPr>
      <w:r w:rsidRPr="00176232">
        <w:rPr>
          <w:rFonts w:ascii="Garamond" w:hAnsi="Garamond"/>
          <w:sz w:val="28"/>
        </w:rPr>
        <w:t>Vyhodnocení s doporučeními pro příští období bude mít vždy písemnou formu a bude předloženo vedení S</w:t>
      </w:r>
      <w:r w:rsidR="00E1194F">
        <w:rPr>
          <w:rFonts w:ascii="Garamond" w:hAnsi="Garamond"/>
          <w:sz w:val="28"/>
        </w:rPr>
        <w:t xml:space="preserve">PÚ a </w:t>
      </w:r>
      <w:r w:rsidR="00391D4E">
        <w:rPr>
          <w:rFonts w:ascii="Garamond" w:hAnsi="Garamond"/>
          <w:sz w:val="28"/>
        </w:rPr>
        <w:t>VLS</w:t>
      </w:r>
      <w:r w:rsidR="0066154F">
        <w:rPr>
          <w:rFonts w:ascii="Garamond" w:hAnsi="Garamond"/>
          <w:sz w:val="28"/>
        </w:rPr>
        <w:t>.</w:t>
      </w:r>
    </w:p>
    <w:p w:rsidR="00CA1556" w:rsidRDefault="00CA1556" w:rsidP="00D61351">
      <w:pPr>
        <w:spacing w:line="360" w:lineRule="auto"/>
        <w:jc w:val="both"/>
        <w:rPr>
          <w:rFonts w:ascii="Garamond" w:hAnsi="Garamond"/>
          <w:b/>
          <w:sz w:val="28"/>
        </w:rPr>
      </w:pPr>
    </w:p>
    <w:p w:rsidR="00CA1556" w:rsidRDefault="003D64E9" w:rsidP="00D61351">
      <w:pPr>
        <w:spacing w:after="20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Čl. V.</w:t>
      </w:r>
    </w:p>
    <w:p w:rsidR="009416B9" w:rsidRDefault="009416B9" w:rsidP="00D61351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Ostatní ujednání</w:t>
      </w:r>
    </w:p>
    <w:p w:rsidR="009416B9" w:rsidRDefault="009416B9" w:rsidP="00D61351">
      <w:pPr>
        <w:spacing w:line="360" w:lineRule="auto"/>
        <w:jc w:val="both"/>
        <w:rPr>
          <w:rFonts w:ascii="Garamond" w:hAnsi="Garamond"/>
          <w:b/>
          <w:sz w:val="28"/>
        </w:rPr>
      </w:pPr>
    </w:p>
    <w:p w:rsidR="009416B9" w:rsidRPr="00376C3C" w:rsidRDefault="009416B9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t>Z této dohody ne</w:t>
      </w:r>
      <w:r w:rsidR="003A4C13" w:rsidRPr="00376C3C">
        <w:rPr>
          <w:rFonts w:ascii="Garamond" w:hAnsi="Garamond"/>
          <w:sz w:val="28"/>
        </w:rPr>
        <w:t xml:space="preserve">vyplývají pro účastníky dohody </w:t>
      </w:r>
      <w:r w:rsidRPr="00376C3C">
        <w:rPr>
          <w:rFonts w:ascii="Garamond" w:hAnsi="Garamond"/>
          <w:sz w:val="28"/>
        </w:rPr>
        <w:t xml:space="preserve">žádná finanční plnění vůči druhé straně.  </w:t>
      </w:r>
    </w:p>
    <w:p w:rsidR="009416B9" w:rsidRPr="00376C3C" w:rsidRDefault="009416B9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t>Veškeré změny této dohody lze provést pouze formou písemných dodatků odsouhlasených oběma účastníky této dohody.</w:t>
      </w:r>
    </w:p>
    <w:p w:rsidR="009416B9" w:rsidRPr="00376C3C" w:rsidRDefault="009416B9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t xml:space="preserve">Dohoda se uzavírá na dobu neurčitou s oboustrannou tří (3) měsíční výpovědní lhůtou. Výpovědní lhůta počíná běžet prvního dne měsíce následujícího po doručení výpovědi druhé straně dohody. </w:t>
      </w:r>
    </w:p>
    <w:p w:rsidR="005F775C" w:rsidRPr="00376C3C" w:rsidRDefault="005F775C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t>Smluvní strany mají právo o výpovědi informovat veřejnost.</w:t>
      </w:r>
    </w:p>
    <w:p w:rsidR="009416B9" w:rsidRPr="00376C3C" w:rsidRDefault="009416B9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lastRenderedPageBreak/>
        <w:t>Tato dohoda se vyhotovuje ve čtyřech (4) stejnopisech, z nichž každá strana dohody obdrží po dvou (2).</w:t>
      </w:r>
    </w:p>
    <w:p w:rsidR="009416B9" w:rsidRPr="00376C3C" w:rsidRDefault="009416B9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t>Strany dohody prohlašují, ž</w:t>
      </w:r>
      <w:r w:rsidR="00BE5B9D" w:rsidRPr="00376C3C">
        <w:rPr>
          <w:rFonts w:ascii="Garamond" w:hAnsi="Garamond"/>
          <w:sz w:val="28"/>
        </w:rPr>
        <w:t>e je jim znám obsah této dohody</w:t>
      </w:r>
      <w:r w:rsidRPr="00376C3C">
        <w:rPr>
          <w:rFonts w:ascii="Garamond" w:hAnsi="Garamond"/>
          <w:sz w:val="28"/>
        </w:rPr>
        <w:t xml:space="preserve"> a že tuto dohodu uzavřely na základě svobodné a vážné vůle. Na základě této skutečnosti připojují své podpisy.</w:t>
      </w:r>
    </w:p>
    <w:p w:rsidR="0008120E" w:rsidRPr="00376C3C" w:rsidRDefault="0008120E" w:rsidP="00D61351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Garamond" w:hAnsi="Garamond"/>
          <w:sz w:val="28"/>
        </w:rPr>
      </w:pPr>
      <w:r w:rsidRPr="00376C3C">
        <w:rPr>
          <w:rFonts w:ascii="Garamond" w:hAnsi="Garamond"/>
          <w:sz w:val="28"/>
        </w:rPr>
        <w:t xml:space="preserve">Dohoda je účinná od </w:t>
      </w:r>
      <w:r w:rsidR="00FD5BF9">
        <w:rPr>
          <w:rFonts w:ascii="Garamond" w:hAnsi="Garamond"/>
          <w:sz w:val="28"/>
        </w:rPr>
        <w:t>data podpisu odpovědnými zástupci obou stran.</w:t>
      </w:r>
    </w:p>
    <w:p w:rsidR="009416B9" w:rsidRDefault="009416B9" w:rsidP="0010759D">
      <w:pPr>
        <w:jc w:val="both"/>
        <w:rPr>
          <w:rFonts w:ascii="Garamond" w:hAnsi="Garamond"/>
          <w:sz w:val="28"/>
        </w:rPr>
      </w:pPr>
    </w:p>
    <w:p w:rsidR="009416B9" w:rsidRDefault="009416B9" w:rsidP="0010759D">
      <w:pPr>
        <w:jc w:val="both"/>
        <w:rPr>
          <w:rFonts w:ascii="Garamond" w:hAnsi="Garamond"/>
          <w:sz w:val="28"/>
        </w:rPr>
      </w:pPr>
    </w:p>
    <w:p w:rsidR="009416B9" w:rsidRDefault="00CB59BD" w:rsidP="0010759D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V </w:t>
      </w:r>
      <w:r w:rsidR="00794498">
        <w:rPr>
          <w:rFonts w:ascii="Garamond" w:hAnsi="Garamond"/>
          <w:sz w:val="28"/>
        </w:rPr>
        <w:t>……………</w:t>
      </w:r>
      <w:r w:rsidR="009416B9">
        <w:rPr>
          <w:rFonts w:ascii="Garamond" w:hAnsi="Garamond"/>
          <w:sz w:val="28"/>
        </w:rPr>
        <w:t xml:space="preserve"> dne </w:t>
      </w:r>
      <w:r w:rsidR="0008120E">
        <w:rPr>
          <w:rFonts w:ascii="Garamond" w:hAnsi="Garamond"/>
          <w:sz w:val="28"/>
        </w:rPr>
        <w:t>………………</w:t>
      </w:r>
    </w:p>
    <w:p w:rsidR="009416B9" w:rsidRDefault="009416B9" w:rsidP="0010759D">
      <w:pPr>
        <w:jc w:val="both"/>
        <w:rPr>
          <w:rFonts w:ascii="Garamond" w:hAnsi="Garamond"/>
          <w:sz w:val="28"/>
        </w:rPr>
      </w:pPr>
    </w:p>
    <w:p w:rsidR="006C7105" w:rsidRDefault="006C7105" w:rsidP="0010759D">
      <w:pPr>
        <w:jc w:val="both"/>
        <w:rPr>
          <w:rFonts w:ascii="Garamond" w:hAnsi="Garamond"/>
          <w:sz w:val="28"/>
        </w:rPr>
      </w:pPr>
    </w:p>
    <w:p w:rsidR="006C7105" w:rsidRDefault="006C7105" w:rsidP="0010759D">
      <w:pPr>
        <w:jc w:val="both"/>
        <w:rPr>
          <w:rFonts w:ascii="Garamond" w:hAnsi="Garamond"/>
          <w:sz w:val="28"/>
        </w:rPr>
      </w:pPr>
    </w:p>
    <w:p w:rsidR="009416B9" w:rsidRDefault="009416B9" w:rsidP="0010759D">
      <w:pPr>
        <w:jc w:val="both"/>
        <w:rPr>
          <w:rFonts w:ascii="Garamond" w:hAnsi="Garamond"/>
          <w:sz w:val="28"/>
        </w:rPr>
      </w:pPr>
    </w:p>
    <w:p w:rsidR="009416B9" w:rsidRDefault="009416B9" w:rsidP="0010759D">
      <w:pPr>
        <w:pStyle w:val="Zhlav"/>
        <w:tabs>
          <w:tab w:val="left" w:pos="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…...............................</w:t>
      </w:r>
      <w:r w:rsidR="0008120E">
        <w:rPr>
          <w:rFonts w:ascii="Garamond" w:hAnsi="Garamond"/>
          <w:sz w:val="28"/>
        </w:rPr>
        <w:t>.........................</w:t>
      </w:r>
      <w:r>
        <w:rPr>
          <w:rFonts w:ascii="Garamond" w:hAnsi="Garamond"/>
          <w:sz w:val="28"/>
        </w:rPr>
        <w:t xml:space="preserve">        </w:t>
      </w:r>
      <w:r>
        <w:rPr>
          <w:rFonts w:ascii="Garamond" w:hAnsi="Garamond"/>
          <w:sz w:val="28"/>
        </w:rPr>
        <w:tab/>
      </w:r>
      <w:r w:rsidR="0008120E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..............................................................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9416B9" w:rsidTr="009416B9">
        <w:trPr>
          <w:trHeight w:val="450"/>
        </w:trPr>
        <w:tc>
          <w:tcPr>
            <w:tcW w:w="4625" w:type="dxa"/>
            <w:hideMark/>
          </w:tcPr>
          <w:p w:rsidR="009416B9" w:rsidRDefault="00CB59BD" w:rsidP="0010759D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Ing. Svatava Maradová, MBA</w:t>
            </w:r>
          </w:p>
          <w:p w:rsidR="009416B9" w:rsidRDefault="00CB59BD" w:rsidP="0010759D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ústřední ředitelka</w:t>
            </w:r>
          </w:p>
          <w:p w:rsidR="00CB59BD" w:rsidRDefault="00CB59BD" w:rsidP="0010759D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Státní pozemkový úřad</w:t>
            </w:r>
          </w:p>
        </w:tc>
        <w:tc>
          <w:tcPr>
            <w:tcW w:w="4625" w:type="dxa"/>
            <w:hideMark/>
          </w:tcPr>
          <w:p w:rsidR="00D61351" w:rsidRDefault="00E1194F" w:rsidP="00E1194F">
            <w:pPr>
              <w:ind w:left="658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Ing. </w:t>
            </w:r>
            <w:r w:rsidR="00D61351">
              <w:rPr>
                <w:rFonts w:ascii="Garamond" w:hAnsi="Garamond"/>
                <w:sz w:val="28"/>
              </w:rPr>
              <w:t>Josef Vojáček</w:t>
            </w:r>
          </w:p>
          <w:p w:rsidR="00E1194F" w:rsidRDefault="00E1194F" w:rsidP="00E1194F">
            <w:pPr>
              <w:ind w:left="658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ředitel </w:t>
            </w:r>
          </w:p>
          <w:p w:rsidR="00D61351" w:rsidRDefault="00D61351" w:rsidP="00D61351">
            <w:pPr>
              <w:ind w:left="658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Vojenské lesy a statky</w:t>
            </w:r>
            <w:r w:rsidR="0079462D">
              <w:rPr>
                <w:rFonts w:ascii="Garamond" w:hAnsi="Garamond"/>
                <w:sz w:val="28"/>
              </w:rPr>
              <w:t xml:space="preserve"> ČR</w:t>
            </w:r>
            <w:r>
              <w:rPr>
                <w:rFonts w:ascii="Garamond" w:hAnsi="Garamond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Garamond" w:hAnsi="Garamond"/>
                <w:sz w:val="28"/>
              </w:rPr>
              <w:t>s.p</w:t>
            </w:r>
            <w:proofErr w:type="spellEnd"/>
            <w:r>
              <w:rPr>
                <w:rFonts w:ascii="Garamond" w:hAnsi="Garamond"/>
                <w:sz w:val="28"/>
              </w:rPr>
              <w:t>.</w:t>
            </w:r>
            <w:proofErr w:type="gramEnd"/>
          </w:p>
          <w:p w:rsidR="009416B9" w:rsidRDefault="009416B9" w:rsidP="0010759D">
            <w:pPr>
              <w:ind w:left="658"/>
              <w:rPr>
                <w:rFonts w:ascii="Garamond" w:hAnsi="Garamond"/>
                <w:sz w:val="28"/>
              </w:rPr>
            </w:pPr>
          </w:p>
        </w:tc>
      </w:tr>
      <w:tr w:rsidR="0008120E" w:rsidTr="009416B9">
        <w:trPr>
          <w:trHeight w:val="450"/>
        </w:trPr>
        <w:tc>
          <w:tcPr>
            <w:tcW w:w="4625" w:type="dxa"/>
          </w:tcPr>
          <w:p w:rsidR="0008120E" w:rsidRDefault="0008120E" w:rsidP="0010759D">
            <w:pPr>
              <w:jc w:val="both"/>
              <w:rPr>
                <w:rFonts w:ascii="Garamond" w:hAnsi="Garamond"/>
                <w:sz w:val="28"/>
              </w:rPr>
            </w:pPr>
          </w:p>
        </w:tc>
        <w:tc>
          <w:tcPr>
            <w:tcW w:w="4625" w:type="dxa"/>
          </w:tcPr>
          <w:p w:rsidR="0008120E" w:rsidRDefault="0008120E" w:rsidP="0010759D">
            <w:pPr>
              <w:ind w:left="658"/>
              <w:jc w:val="both"/>
              <w:rPr>
                <w:rFonts w:ascii="Garamond" w:hAnsi="Garamond"/>
                <w:sz w:val="28"/>
              </w:rPr>
            </w:pPr>
          </w:p>
        </w:tc>
      </w:tr>
    </w:tbl>
    <w:p w:rsidR="009416B9" w:rsidRDefault="009416B9" w:rsidP="0010759D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       </w:t>
      </w:r>
    </w:p>
    <w:p w:rsidR="009416B9" w:rsidRDefault="009416B9" w:rsidP="00BE5B9D">
      <w:pPr>
        <w:jc w:val="both"/>
      </w:pPr>
    </w:p>
    <w:p w:rsidR="0057447F" w:rsidRDefault="0057447F" w:rsidP="00BE5B9D">
      <w:pPr>
        <w:jc w:val="both"/>
      </w:pPr>
    </w:p>
    <w:sectPr w:rsidR="0057447F" w:rsidSect="00487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F5" w:rsidRDefault="00C231F5" w:rsidP="00A62F0F">
      <w:r>
        <w:separator/>
      </w:r>
    </w:p>
  </w:endnote>
  <w:endnote w:type="continuationSeparator" w:id="0">
    <w:p w:rsidR="00C231F5" w:rsidRDefault="00C231F5" w:rsidP="00A6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EF" w:rsidRDefault="00A443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24754"/>
      <w:docPartObj>
        <w:docPartGallery w:val="Page Numbers (Bottom of Page)"/>
        <w:docPartUnique/>
      </w:docPartObj>
    </w:sdtPr>
    <w:sdtEndPr/>
    <w:sdtContent>
      <w:p w:rsidR="001C02BA" w:rsidRDefault="00D00AF3">
        <w:pPr>
          <w:pStyle w:val="Zpat"/>
          <w:jc w:val="center"/>
        </w:pPr>
        <w:r>
          <w:rPr>
            <w:lang w:val="en-GB"/>
          </w:rPr>
          <w:fldChar w:fldCharType="begin"/>
        </w:r>
        <w:r>
          <w:instrText>PAGE   \* MERGEFORMAT</w:instrText>
        </w:r>
        <w:r>
          <w:rPr>
            <w:lang w:val="en-GB"/>
          </w:rPr>
          <w:fldChar w:fldCharType="separate"/>
        </w:r>
        <w:r w:rsidR="00203B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2BA" w:rsidRDefault="001C02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EF" w:rsidRDefault="00A443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F5" w:rsidRDefault="00C231F5" w:rsidP="00A62F0F">
      <w:r>
        <w:separator/>
      </w:r>
    </w:p>
  </w:footnote>
  <w:footnote w:type="continuationSeparator" w:id="0">
    <w:p w:rsidR="00C231F5" w:rsidRDefault="00C231F5" w:rsidP="00A6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EF" w:rsidRDefault="00A443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EF" w:rsidRDefault="00A443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EF" w:rsidRDefault="00A443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DA"/>
    <w:multiLevelType w:val="hybridMultilevel"/>
    <w:tmpl w:val="28C8C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76F"/>
    <w:multiLevelType w:val="hybridMultilevel"/>
    <w:tmpl w:val="7EF26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AD0"/>
    <w:multiLevelType w:val="hybridMultilevel"/>
    <w:tmpl w:val="F51E0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3EB2"/>
    <w:multiLevelType w:val="hybridMultilevel"/>
    <w:tmpl w:val="DEC0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A2A"/>
    <w:multiLevelType w:val="hybridMultilevel"/>
    <w:tmpl w:val="48AA2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75F6"/>
    <w:multiLevelType w:val="hybridMultilevel"/>
    <w:tmpl w:val="7FC2A31E"/>
    <w:lvl w:ilvl="0" w:tplc="B6E0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0514"/>
    <w:multiLevelType w:val="hybridMultilevel"/>
    <w:tmpl w:val="06AA0588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BDA2AFC"/>
    <w:multiLevelType w:val="hybridMultilevel"/>
    <w:tmpl w:val="6A98BA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8C2"/>
    <w:multiLevelType w:val="hybridMultilevel"/>
    <w:tmpl w:val="6B4A80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861FD"/>
    <w:multiLevelType w:val="hybridMultilevel"/>
    <w:tmpl w:val="42BCA9A6"/>
    <w:lvl w:ilvl="0" w:tplc="4914094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174EC"/>
    <w:multiLevelType w:val="hybridMultilevel"/>
    <w:tmpl w:val="8B548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E5C74"/>
    <w:multiLevelType w:val="hybridMultilevel"/>
    <w:tmpl w:val="DE60BE5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1881"/>
    <w:multiLevelType w:val="hybridMultilevel"/>
    <w:tmpl w:val="83DC2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2AB9"/>
    <w:multiLevelType w:val="hybridMultilevel"/>
    <w:tmpl w:val="F3242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7748D"/>
    <w:multiLevelType w:val="hybridMultilevel"/>
    <w:tmpl w:val="170C70F8"/>
    <w:lvl w:ilvl="0" w:tplc="69323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566"/>
    <w:multiLevelType w:val="hybridMultilevel"/>
    <w:tmpl w:val="6C965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F20"/>
    <w:multiLevelType w:val="hybridMultilevel"/>
    <w:tmpl w:val="FF061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1C31"/>
    <w:multiLevelType w:val="hybridMultilevel"/>
    <w:tmpl w:val="0D4C7F90"/>
    <w:lvl w:ilvl="0" w:tplc="33A817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D56335"/>
    <w:multiLevelType w:val="hybridMultilevel"/>
    <w:tmpl w:val="4DA880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57D42B9"/>
    <w:multiLevelType w:val="hybridMultilevel"/>
    <w:tmpl w:val="00203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819C4"/>
    <w:multiLevelType w:val="hybridMultilevel"/>
    <w:tmpl w:val="A48E4346"/>
    <w:lvl w:ilvl="0" w:tplc="55EEEA7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238E2"/>
    <w:multiLevelType w:val="hybridMultilevel"/>
    <w:tmpl w:val="0B645834"/>
    <w:lvl w:ilvl="0" w:tplc="2F229D4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38F1281E"/>
    <w:multiLevelType w:val="hybridMultilevel"/>
    <w:tmpl w:val="169842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A2F9C"/>
    <w:multiLevelType w:val="hybridMultilevel"/>
    <w:tmpl w:val="2DD830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B4C34B5"/>
    <w:multiLevelType w:val="hybridMultilevel"/>
    <w:tmpl w:val="6F8E09E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5F3D"/>
    <w:multiLevelType w:val="hybridMultilevel"/>
    <w:tmpl w:val="D51C2B50"/>
    <w:lvl w:ilvl="0" w:tplc="B6E0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3943"/>
    <w:multiLevelType w:val="hybridMultilevel"/>
    <w:tmpl w:val="1152BB60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62731853"/>
    <w:multiLevelType w:val="hybridMultilevel"/>
    <w:tmpl w:val="C85E3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871E4"/>
    <w:multiLevelType w:val="hybridMultilevel"/>
    <w:tmpl w:val="04B02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65CD4"/>
    <w:multiLevelType w:val="hybridMultilevel"/>
    <w:tmpl w:val="F3C690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814DD"/>
    <w:multiLevelType w:val="hybridMultilevel"/>
    <w:tmpl w:val="0C94F01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4ED0180"/>
    <w:multiLevelType w:val="hybridMultilevel"/>
    <w:tmpl w:val="6E38C2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9A87CC2"/>
    <w:multiLevelType w:val="hybridMultilevel"/>
    <w:tmpl w:val="EC643FA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B94340D"/>
    <w:multiLevelType w:val="hybridMultilevel"/>
    <w:tmpl w:val="2308736A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7F2E4E92"/>
    <w:multiLevelType w:val="hybridMultilevel"/>
    <w:tmpl w:val="DCC285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14"/>
  </w:num>
  <w:num w:numId="10">
    <w:abstractNumId w:val="28"/>
  </w:num>
  <w:num w:numId="11">
    <w:abstractNumId w:val="16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9"/>
  </w:num>
  <w:num w:numId="17">
    <w:abstractNumId w:val="29"/>
  </w:num>
  <w:num w:numId="18">
    <w:abstractNumId w:val="1"/>
  </w:num>
  <w:num w:numId="19">
    <w:abstractNumId w:val="2"/>
  </w:num>
  <w:num w:numId="20">
    <w:abstractNumId w:val="27"/>
  </w:num>
  <w:num w:numId="21">
    <w:abstractNumId w:val="0"/>
  </w:num>
  <w:num w:numId="22">
    <w:abstractNumId w:val="15"/>
  </w:num>
  <w:num w:numId="23">
    <w:abstractNumId w:val="7"/>
  </w:num>
  <w:num w:numId="24">
    <w:abstractNumId w:val="23"/>
  </w:num>
  <w:num w:numId="25">
    <w:abstractNumId w:val="30"/>
  </w:num>
  <w:num w:numId="26">
    <w:abstractNumId w:val="18"/>
  </w:num>
  <w:num w:numId="27">
    <w:abstractNumId w:val="34"/>
  </w:num>
  <w:num w:numId="28">
    <w:abstractNumId w:val="31"/>
  </w:num>
  <w:num w:numId="29">
    <w:abstractNumId w:val="33"/>
  </w:num>
  <w:num w:numId="30">
    <w:abstractNumId w:val="12"/>
  </w:num>
  <w:num w:numId="31">
    <w:abstractNumId w:val="32"/>
  </w:num>
  <w:num w:numId="32">
    <w:abstractNumId w:val="26"/>
  </w:num>
  <w:num w:numId="33">
    <w:abstractNumId w:val="21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B9"/>
    <w:rsid w:val="00002142"/>
    <w:rsid w:val="00024468"/>
    <w:rsid w:val="00077902"/>
    <w:rsid w:val="0008120E"/>
    <w:rsid w:val="0008475B"/>
    <w:rsid w:val="000A2BE5"/>
    <w:rsid w:val="000A6C44"/>
    <w:rsid w:val="0010759D"/>
    <w:rsid w:val="001428E7"/>
    <w:rsid w:val="00176232"/>
    <w:rsid w:val="00181563"/>
    <w:rsid w:val="001B56A6"/>
    <w:rsid w:val="001C02BA"/>
    <w:rsid w:val="001E1AE9"/>
    <w:rsid w:val="00203B0C"/>
    <w:rsid w:val="00212455"/>
    <w:rsid w:val="00244029"/>
    <w:rsid w:val="00253491"/>
    <w:rsid w:val="00270020"/>
    <w:rsid w:val="00273F0F"/>
    <w:rsid w:val="00277259"/>
    <w:rsid w:val="002D6FCC"/>
    <w:rsid w:val="002E2E36"/>
    <w:rsid w:val="002F3929"/>
    <w:rsid w:val="002F6AE2"/>
    <w:rsid w:val="0032235A"/>
    <w:rsid w:val="00361688"/>
    <w:rsid w:val="00376C3C"/>
    <w:rsid w:val="00391D4E"/>
    <w:rsid w:val="003A4C13"/>
    <w:rsid w:val="003C2644"/>
    <w:rsid w:val="003D64E9"/>
    <w:rsid w:val="0041206E"/>
    <w:rsid w:val="00417F12"/>
    <w:rsid w:val="00455AA7"/>
    <w:rsid w:val="00467C15"/>
    <w:rsid w:val="00487AC3"/>
    <w:rsid w:val="00500801"/>
    <w:rsid w:val="0052235B"/>
    <w:rsid w:val="0053403C"/>
    <w:rsid w:val="00552402"/>
    <w:rsid w:val="005625C9"/>
    <w:rsid w:val="0056475F"/>
    <w:rsid w:val="005741B1"/>
    <w:rsid w:val="0057447F"/>
    <w:rsid w:val="00586639"/>
    <w:rsid w:val="005F237C"/>
    <w:rsid w:val="005F775C"/>
    <w:rsid w:val="005F7F4C"/>
    <w:rsid w:val="006213B1"/>
    <w:rsid w:val="00622D2B"/>
    <w:rsid w:val="0062664D"/>
    <w:rsid w:val="0066154F"/>
    <w:rsid w:val="00674007"/>
    <w:rsid w:val="00676317"/>
    <w:rsid w:val="00682318"/>
    <w:rsid w:val="0068764A"/>
    <w:rsid w:val="006A2B6F"/>
    <w:rsid w:val="006B0FB4"/>
    <w:rsid w:val="006C2596"/>
    <w:rsid w:val="006C7105"/>
    <w:rsid w:val="006E43FD"/>
    <w:rsid w:val="00701587"/>
    <w:rsid w:val="00701B1A"/>
    <w:rsid w:val="00706328"/>
    <w:rsid w:val="00710723"/>
    <w:rsid w:val="0071410F"/>
    <w:rsid w:val="00723F17"/>
    <w:rsid w:val="0072712B"/>
    <w:rsid w:val="0073234D"/>
    <w:rsid w:val="0074684D"/>
    <w:rsid w:val="007474B7"/>
    <w:rsid w:val="007920B7"/>
    <w:rsid w:val="00794498"/>
    <w:rsid w:val="0079462D"/>
    <w:rsid w:val="007B27CA"/>
    <w:rsid w:val="007D5BD8"/>
    <w:rsid w:val="00877AAF"/>
    <w:rsid w:val="00896EE8"/>
    <w:rsid w:val="008B155E"/>
    <w:rsid w:val="009416B9"/>
    <w:rsid w:val="009729DD"/>
    <w:rsid w:val="00986A95"/>
    <w:rsid w:val="00990D2E"/>
    <w:rsid w:val="0099224D"/>
    <w:rsid w:val="009A3F19"/>
    <w:rsid w:val="009D509C"/>
    <w:rsid w:val="009F5B04"/>
    <w:rsid w:val="00A21675"/>
    <w:rsid w:val="00A443EF"/>
    <w:rsid w:val="00A62F0F"/>
    <w:rsid w:val="00A71093"/>
    <w:rsid w:val="00AB1EA2"/>
    <w:rsid w:val="00AB4DF8"/>
    <w:rsid w:val="00AB6711"/>
    <w:rsid w:val="00AD3DF2"/>
    <w:rsid w:val="00AF7D41"/>
    <w:rsid w:val="00B0495E"/>
    <w:rsid w:val="00B57AF2"/>
    <w:rsid w:val="00B945FD"/>
    <w:rsid w:val="00BB0453"/>
    <w:rsid w:val="00BD35FC"/>
    <w:rsid w:val="00BE5B9D"/>
    <w:rsid w:val="00C12F7A"/>
    <w:rsid w:val="00C231F5"/>
    <w:rsid w:val="00C35C14"/>
    <w:rsid w:val="00C60E99"/>
    <w:rsid w:val="00C650ED"/>
    <w:rsid w:val="00C8030A"/>
    <w:rsid w:val="00C84527"/>
    <w:rsid w:val="00CA1556"/>
    <w:rsid w:val="00CB46C0"/>
    <w:rsid w:val="00CB59BD"/>
    <w:rsid w:val="00CF730C"/>
    <w:rsid w:val="00D00AF3"/>
    <w:rsid w:val="00D14A39"/>
    <w:rsid w:val="00D61351"/>
    <w:rsid w:val="00D75127"/>
    <w:rsid w:val="00DA1969"/>
    <w:rsid w:val="00DA5484"/>
    <w:rsid w:val="00DA79C2"/>
    <w:rsid w:val="00DD0E18"/>
    <w:rsid w:val="00DF5BD1"/>
    <w:rsid w:val="00E02729"/>
    <w:rsid w:val="00E11198"/>
    <w:rsid w:val="00E112A2"/>
    <w:rsid w:val="00E1194F"/>
    <w:rsid w:val="00E555B8"/>
    <w:rsid w:val="00EA4D5B"/>
    <w:rsid w:val="00ED3CD9"/>
    <w:rsid w:val="00ED47D7"/>
    <w:rsid w:val="00F16BE4"/>
    <w:rsid w:val="00F235C5"/>
    <w:rsid w:val="00F50D40"/>
    <w:rsid w:val="00F5222F"/>
    <w:rsid w:val="00F60A4B"/>
    <w:rsid w:val="00F77D86"/>
    <w:rsid w:val="00F86D3E"/>
    <w:rsid w:val="00FA4AA1"/>
    <w:rsid w:val="00FB3541"/>
    <w:rsid w:val="00FD4804"/>
    <w:rsid w:val="00FD5BF9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16B9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416B9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4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16B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kladntextodsazen">
    <w:name w:val="Body Text Indent"/>
    <w:basedOn w:val="Normln"/>
    <w:link w:val="ZkladntextodsazenChar"/>
    <w:unhideWhenUsed/>
    <w:rsid w:val="009416B9"/>
    <w:pPr>
      <w:tabs>
        <w:tab w:val="num" w:pos="360"/>
      </w:tabs>
      <w:spacing w:before="120" w:line="360" w:lineRule="auto"/>
      <w:ind w:left="360" w:hanging="360"/>
      <w:jc w:val="both"/>
    </w:pPr>
    <w:rPr>
      <w:rFonts w:ascii="Garamond" w:hAnsi="Garamond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9416B9"/>
    <w:rPr>
      <w:rFonts w:ascii="Garamond" w:eastAsia="Times New Roman" w:hAnsi="Garamond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15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42"/>
    <w:rPr>
      <w:rFonts w:ascii="Tahoma" w:eastAsia="Times New Roman" w:hAnsi="Tahoma" w:cs="Tahoma"/>
      <w:sz w:val="16"/>
      <w:szCs w:val="16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A62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F0F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1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D4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D4E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16B9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416B9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4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16B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kladntextodsazen">
    <w:name w:val="Body Text Indent"/>
    <w:basedOn w:val="Normln"/>
    <w:link w:val="ZkladntextodsazenChar"/>
    <w:unhideWhenUsed/>
    <w:rsid w:val="009416B9"/>
    <w:pPr>
      <w:tabs>
        <w:tab w:val="num" w:pos="360"/>
      </w:tabs>
      <w:spacing w:before="120" w:line="360" w:lineRule="auto"/>
      <w:ind w:left="360" w:hanging="360"/>
      <w:jc w:val="both"/>
    </w:pPr>
    <w:rPr>
      <w:rFonts w:ascii="Garamond" w:hAnsi="Garamond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9416B9"/>
    <w:rPr>
      <w:rFonts w:ascii="Garamond" w:eastAsia="Times New Roman" w:hAnsi="Garamond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15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142"/>
    <w:rPr>
      <w:rFonts w:ascii="Tahoma" w:eastAsia="Times New Roman" w:hAnsi="Tahoma" w:cs="Tahoma"/>
      <w:sz w:val="16"/>
      <w:szCs w:val="16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A62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F0F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1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D4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D4E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D2C3-6B14-43D1-886E-2484F5D3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Székelyová Simona Ing. Bc.MBA</dc:creator>
  <cp:lastModifiedBy>Lukášová Miloslava Ing.</cp:lastModifiedBy>
  <cp:revision>9</cp:revision>
  <cp:lastPrinted>2016-04-27T16:40:00Z</cp:lastPrinted>
  <dcterms:created xsi:type="dcterms:W3CDTF">2016-04-13T14:44:00Z</dcterms:created>
  <dcterms:modified xsi:type="dcterms:W3CDTF">2016-04-27T16:42:00Z</dcterms:modified>
</cp:coreProperties>
</file>